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88F5" w14:textId="7037A48C" w:rsidR="00A812F4" w:rsidRPr="00851A8C" w:rsidRDefault="002B7824" w:rsidP="008067FB">
      <w:pPr>
        <w:pStyle w:val="Odstavecseseznamem"/>
        <w:numPr>
          <w:ilvl w:val="0"/>
          <w:numId w:val="1"/>
        </w:numPr>
        <w:jc w:val="both"/>
      </w:pPr>
      <w:r w:rsidRPr="00851A8C">
        <w:t>Upozornění:</w:t>
      </w:r>
    </w:p>
    <w:p w14:paraId="077D004E" w14:textId="46CDF62C" w:rsidR="00F263CC" w:rsidRPr="00851A8C" w:rsidRDefault="00F263CC" w:rsidP="008067FB">
      <w:pPr>
        <w:pStyle w:val="Odstavecseseznamem"/>
        <w:numPr>
          <w:ilvl w:val="0"/>
          <w:numId w:val="2"/>
        </w:numPr>
        <w:jc w:val="both"/>
      </w:pPr>
      <w:r w:rsidRPr="00851A8C">
        <w:t>Před použitím se seznamte s návodem k obsluze.</w:t>
      </w:r>
    </w:p>
    <w:p w14:paraId="6669CA20" w14:textId="57985501" w:rsidR="00F263CC" w:rsidRPr="00851A8C" w:rsidRDefault="00F263CC" w:rsidP="008067FB">
      <w:pPr>
        <w:pStyle w:val="Odstavecseseznamem"/>
        <w:numPr>
          <w:ilvl w:val="0"/>
          <w:numId w:val="2"/>
        </w:numPr>
        <w:jc w:val="both"/>
      </w:pPr>
      <w:r w:rsidRPr="00851A8C">
        <w:t>Neopravujte pulzní oxymetr svépomocí. Opravy mohou provádět výhradně pracovníci autorizovaného servisu.</w:t>
      </w:r>
    </w:p>
    <w:p w14:paraId="0CE5C9A7" w14:textId="44033E8B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Pulzní oxymetr neslouží ke kontinuálnímu monitorování SpO2. Dlouhodobé použití nebo stav pacienta může vyžadovat pravidelnou změnu místa upevnění čidla. Každou hodinu kontrolujte prst použitý k měření a zkontrolujte kůži, stav prokrvení a správné umístění.</w:t>
      </w:r>
    </w:p>
    <w:p w14:paraId="0ADA445F" w14:textId="77777777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Na měření SpO2 může mít negativní vliv silné osvětlení prostředí. V případě potřeby zakryjte oblast čidla (např. chirurgickou plenou) a ochraňte jej před přímým slunečním zářením.</w:t>
      </w:r>
    </w:p>
    <w:p w14:paraId="39657B4A" w14:textId="77777777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Náhodné události mohou způsobit nepřesnost měření.</w:t>
      </w:r>
    </w:p>
    <w:p w14:paraId="761E0614" w14:textId="77777777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Léčebný signál s vysokou frekvencí nebo rušení způsobené defibrilátorem mohou vést k nepřesnému měření.</w:t>
      </w:r>
    </w:p>
    <w:p w14:paraId="159E356E" w14:textId="77777777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Žilní pulzace mohou způsobit nepřesnost měření.</w:t>
      </w:r>
    </w:p>
    <w:p w14:paraId="27FEA16E" w14:textId="4BB68C3C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Nasazení pulzního oxymetru a manžety tlakoměru na stejn</w:t>
      </w:r>
      <w:r w:rsidR="00851A8C">
        <w:t>ou</w:t>
      </w:r>
      <w:r w:rsidRPr="00851A8C">
        <w:t xml:space="preserve"> tepn</w:t>
      </w:r>
      <w:r w:rsidR="00851A8C">
        <w:t>u</w:t>
      </w:r>
      <w:r w:rsidRPr="00851A8C">
        <w:t xml:space="preserve"> může způsobit nepřesné měření.</w:t>
      </w:r>
    </w:p>
    <w:p w14:paraId="557D9A8A" w14:textId="77505015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Zastavení srdeční akce pacienta může způsobit nepřesné odečty.</w:t>
      </w:r>
    </w:p>
    <w:p w14:paraId="5F1D2918" w14:textId="5872EF5F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Neprovádějte měření na nalakovaných nehtech.</w:t>
      </w:r>
    </w:p>
    <w:p w14:paraId="196136CA" w14:textId="69E04DAC" w:rsidR="00D24086" w:rsidRPr="00851A8C" w:rsidRDefault="00D24086" w:rsidP="008067F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851A8C">
        <w:t>Nepoužívejte pulzní oxymetr současně s vybavením na magnetickou rezonanci nebo počítačovou tomografii.</w:t>
      </w:r>
    </w:p>
    <w:p w14:paraId="417FA060" w14:textId="618D66D5" w:rsidR="00D24086" w:rsidRPr="00851A8C" w:rsidRDefault="00D24086" w:rsidP="008067F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851A8C">
        <w:t>Nepoužívejte pulzní oxymetr v přítomnosti výbušných látek – může to způsobit jejich explozi.</w:t>
      </w:r>
    </w:p>
    <w:p w14:paraId="5838572B" w14:textId="105D02B9" w:rsidR="00D24086" w:rsidRPr="00851A8C" w:rsidRDefault="00D24086" w:rsidP="008067F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851A8C">
        <w:t>Výsledky měření nenahrazují klinickou diagnózu. Za účelem kompletní interpretace výsledků se poraďte s lékařem.</w:t>
      </w:r>
    </w:p>
    <w:p w14:paraId="4C55F9E9" w14:textId="3E6B6601" w:rsidR="00D24086" w:rsidRPr="00851A8C" w:rsidRDefault="00D24086" w:rsidP="008067FB">
      <w:pPr>
        <w:pStyle w:val="Odstavecseseznamem"/>
        <w:numPr>
          <w:ilvl w:val="0"/>
          <w:numId w:val="2"/>
        </w:numPr>
        <w:jc w:val="both"/>
      </w:pPr>
      <w:r w:rsidRPr="00851A8C">
        <w:t>Nevhazujte baterie do ohně – může to způsobit jejich explozi.</w:t>
      </w:r>
    </w:p>
    <w:p w14:paraId="39351998" w14:textId="5848286B" w:rsidR="006B2C9B" w:rsidRPr="00851A8C" w:rsidRDefault="006B2C9B" w:rsidP="008067FB">
      <w:pPr>
        <w:pStyle w:val="Odstavecseseznamem"/>
        <w:numPr>
          <w:ilvl w:val="0"/>
          <w:numId w:val="2"/>
        </w:numPr>
        <w:jc w:val="both"/>
      </w:pPr>
      <w:r w:rsidRPr="00851A8C">
        <w:t>Zařízení smí být používáno výhradně se zavřeným krytem baterií.</w:t>
      </w:r>
    </w:p>
    <w:p w14:paraId="30D4A1B2" w14:textId="0A8D4E09" w:rsidR="00D24086" w:rsidRPr="00851A8C" w:rsidRDefault="006B2C9B" w:rsidP="008067FB">
      <w:pPr>
        <w:pStyle w:val="Odstavecseseznamem"/>
        <w:numPr>
          <w:ilvl w:val="0"/>
          <w:numId w:val="2"/>
        </w:numPr>
        <w:jc w:val="both"/>
      </w:pPr>
      <w:r w:rsidRPr="00851A8C">
        <w:t xml:space="preserve">Zařízení není vhodné k použití v nemocnicích, na </w:t>
      </w:r>
      <w:r w:rsidR="00851A8C">
        <w:t xml:space="preserve">jednotkách </w:t>
      </w:r>
      <w:r w:rsidRPr="00851A8C">
        <w:t xml:space="preserve">intenzivní </w:t>
      </w:r>
      <w:r w:rsidR="00851A8C">
        <w:t>péče</w:t>
      </w:r>
      <w:r w:rsidRPr="00851A8C">
        <w:t>. Nesplňuje požadavky normy EN 60601-1-8.</w:t>
      </w:r>
    </w:p>
    <w:p w14:paraId="067871D4" w14:textId="3D171DD4" w:rsidR="00D24086" w:rsidRPr="00851A8C" w:rsidRDefault="002B7824" w:rsidP="008067FB">
      <w:pPr>
        <w:jc w:val="both"/>
      </w:pPr>
      <w:r w:rsidRPr="00851A8C">
        <w:t>2.  Popis symbolů:</w:t>
      </w:r>
    </w:p>
    <w:tbl>
      <w:tblPr>
        <w:tblW w:w="82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707"/>
        <w:gridCol w:w="559"/>
        <w:gridCol w:w="1785"/>
        <w:gridCol w:w="891"/>
        <w:gridCol w:w="2679"/>
      </w:tblGrid>
      <w:tr w:rsidR="002B7824" w:rsidRPr="00851A8C" w14:paraId="4642AE5B" w14:textId="4A1E0197" w:rsidTr="002B7824">
        <w:trPr>
          <w:trHeight w:hRule="exact" w:val="14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3D1FB" w14:textId="77777777" w:rsidR="002B7824" w:rsidRPr="00851A8C" w:rsidRDefault="002B7824" w:rsidP="008067FB">
            <w:pPr>
              <w:spacing w:line="276" w:lineRule="auto"/>
              <w:jc w:val="both"/>
              <w:rPr>
                <w:rFonts w:cstheme="minorHAnsi"/>
              </w:rPr>
            </w:pPr>
            <w:r w:rsidRPr="00851A8C">
              <w:rPr>
                <w:noProof/>
                <w:lang w:eastAsia="cs-CZ"/>
              </w:rPr>
              <w:drawing>
                <wp:inline distT="0" distB="0" distL="0" distR="0" wp14:anchorId="0744E764" wp14:editId="796D8E23">
                  <wp:extent cx="356870" cy="347345"/>
                  <wp:effectExtent l="0" t="0" r="508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B53FD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Zařízení typu BF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1D454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 wp14:anchorId="7AF2D85C" wp14:editId="5163472B">
                  <wp:extent cx="342265" cy="263525"/>
                  <wp:effectExtent l="0" t="0" r="635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B58A1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Číslo série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5E06" w14:textId="1FB591A5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 wp14:anchorId="13A122BD" wp14:editId="27BE5E31">
                  <wp:extent cx="356870" cy="351790"/>
                  <wp:effectExtent l="0" t="0" r="508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FDFA2" w14:textId="56E490A6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Pozor</w:t>
            </w:r>
          </w:p>
        </w:tc>
      </w:tr>
      <w:tr w:rsidR="002B7824" w:rsidRPr="00851A8C" w14:paraId="47F7EF3D" w14:textId="53A34BA0" w:rsidTr="002B7824">
        <w:trPr>
          <w:trHeight w:hRule="exact" w:val="1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7A377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 wp14:anchorId="71981C9E" wp14:editId="738ED3E7">
                  <wp:extent cx="356870" cy="396240"/>
                  <wp:effectExtent l="0" t="0" r="508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6CDDF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Nevyhazujte s jiným odpadem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A989B" w14:textId="77777777" w:rsidR="002B7824" w:rsidRPr="00851A8C" w:rsidRDefault="002B7824" w:rsidP="008067FB">
            <w:pPr>
              <w:spacing w:line="276" w:lineRule="auto"/>
              <w:jc w:val="both"/>
              <w:rPr>
                <w:rFonts w:cstheme="minorHAnsi"/>
              </w:rPr>
            </w:pPr>
            <w:r w:rsidRPr="00851A8C">
              <w:rPr>
                <w:noProof/>
                <w:lang w:eastAsia="cs-CZ"/>
              </w:rPr>
              <w:drawing>
                <wp:inline distT="0" distB="0" distL="0" distR="0" wp14:anchorId="378745F6" wp14:editId="5B93B579">
                  <wp:extent cx="342265" cy="347345"/>
                  <wp:effectExtent l="0" t="0" r="63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D64F2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Datum výroby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40C3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92A0B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en-US"/>
              </w:rPr>
            </w:pPr>
          </w:p>
        </w:tc>
      </w:tr>
      <w:tr w:rsidR="002B7824" w:rsidRPr="00851A8C" w14:paraId="427F0719" w14:textId="20EEB792" w:rsidTr="002B7824">
        <w:trPr>
          <w:trHeight w:hRule="exact" w:val="1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1DB45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 wp14:anchorId="5BA239F1" wp14:editId="7995C2B7">
                  <wp:extent cx="356870" cy="335915"/>
                  <wp:effectExtent l="0" t="0" r="5080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8CF5" w14:textId="77777777" w:rsidR="002B7824" w:rsidRPr="00851A8C" w:rsidRDefault="002B7824" w:rsidP="008067FB">
            <w:pPr>
              <w:pStyle w:val="Other10"/>
              <w:spacing w:before="12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Seznamte se s návodem k obsluze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A3154" w14:textId="77777777" w:rsidR="002B7824" w:rsidRPr="00851A8C" w:rsidRDefault="002B782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 wp14:anchorId="420915FB" wp14:editId="719D07C3">
                  <wp:extent cx="342265" cy="333375"/>
                  <wp:effectExtent l="0" t="0" r="63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3200F" w14:textId="77777777" w:rsidR="002B7824" w:rsidRPr="00851A8C" w:rsidRDefault="002B7824" w:rsidP="008067FB">
            <w:pPr>
              <w:pStyle w:val="Other10"/>
              <w:spacing w:before="10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Výrobce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2940A" w14:textId="77777777" w:rsidR="002B7824" w:rsidRPr="00851A8C" w:rsidRDefault="002B7824" w:rsidP="008067FB">
            <w:pPr>
              <w:pStyle w:val="Other10"/>
              <w:spacing w:before="100" w:line="276" w:lineRule="auto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53223" w14:textId="77777777" w:rsidR="002B7824" w:rsidRPr="00851A8C" w:rsidRDefault="002B7824" w:rsidP="008067FB">
            <w:pPr>
              <w:pStyle w:val="Other10"/>
              <w:spacing w:before="100" w:line="276" w:lineRule="auto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7AA08E2B" w14:textId="6095EEAE" w:rsidR="002B7824" w:rsidRPr="00851A8C" w:rsidRDefault="002B7824" w:rsidP="008067FB">
      <w:pPr>
        <w:jc w:val="both"/>
      </w:pPr>
    </w:p>
    <w:p w14:paraId="72F26FC9" w14:textId="28ACFA69" w:rsidR="002B7824" w:rsidRPr="00851A8C" w:rsidRDefault="002B7824" w:rsidP="008067FB">
      <w:pPr>
        <w:spacing w:line="276" w:lineRule="auto"/>
        <w:jc w:val="both"/>
        <w:rPr>
          <w:rFonts w:cstheme="minorHAnsi"/>
        </w:rPr>
      </w:pPr>
      <w:r w:rsidRPr="00851A8C">
        <w:lastRenderedPageBreak/>
        <w:t xml:space="preserve">3. SpO2 – </w:t>
      </w:r>
      <w:r w:rsidRPr="00851A8C">
        <w:rPr>
          <w:rStyle w:val="tlid-translation"/>
        </w:rPr>
        <w:t>Okysličení, čili saturace hemoglobinu kyslíkem (SpO2), krve je procentuální hodnota mezi objemem oxyhemoglobinu (SpO2) spojeného s kyslíkem a objemem čistého hemoglobinu (Hb), který lze v krvi navázat. Jinými slovy je to nasycení oxyhemoglobinu (SpO2) v krvi.</w:t>
      </w:r>
    </w:p>
    <w:p w14:paraId="0F0F4AEA" w14:textId="5C7DAE3E" w:rsidR="00D64BF5" w:rsidRPr="00851A8C" w:rsidRDefault="00D64BF5" w:rsidP="008067FB">
      <w:pPr>
        <w:spacing w:line="276" w:lineRule="auto"/>
        <w:jc w:val="both"/>
      </w:pPr>
      <w:r w:rsidRPr="00851A8C">
        <w:t>Tep – uváděný v úderech za minutu, vyjadřuje rychlost, kterou bije srdce.</w:t>
      </w:r>
    </w:p>
    <w:p w14:paraId="5C9276E9" w14:textId="236BD97B" w:rsidR="00D64BF5" w:rsidRPr="00851A8C" w:rsidRDefault="00D64BF5" w:rsidP="008067FB">
      <w:pPr>
        <w:spacing w:line="276" w:lineRule="auto"/>
        <w:jc w:val="both"/>
        <w:rPr>
          <w:rStyle w:val="tlid-translation"/>
        </w:rPr>
      </w:pPr>
      <w:r w:rsidRPr="00851A8C">
        <w:rPr>
          <w:rStyle w:val="tlid-translation"/>
        </w:rPr>
        <w:t>Perfuzní index (PI) – udává podíl okysličené krve přicházející s každým novým srdečním tepem ku celkovému množství krve.</w:t>
      </w:r>
    </w:p>
    <w:p w14:paraId="7B82F9A1" w14:textId="6D785713" w:rsidR="00D64BF5" w:rsidRPr="00851A8C" w:rsidRDefault="00D64BF5" w:rsidP="008067FB">
      <w:pPr>
        <w:spacing w:line="276" w:lineRule="auto"/>
        <w:jc w:val="both"/>
        <w:rPr>
          <w:rStyle w:val="tlid-translation"/>
        </w:rPr>
      </w:pPr>
      <w:r w:rsidRPr="00851A8C">
        <w:rPr>
          <w:rStyle w:val="tlid-translation"/>
        </w:rPr>
        <w:t>Pletysmograf – množství světla absorbovaného různým množstvím arteriální krve se mění společně s tepem, tvar vlny se nazývá pletysmograf. Tento tvar vlny se používá k přiřazování integrity signálu, fyziologických a artefaktických změn, jako změny perfuze, arytmie, pohybové artefakty a elektrické rušení.</w:t>
      </w:r>
    </w:p>
    <w:p w14:paraId="3CB15768" w14:textId="1918C63C" w:rsidR="00D64BF5" w:rsidRPr="00851A8C" w:rsidRDefault="00D64BF5" w:rsidP="008067FB">
      <w:pPr>
        <w:spacing w:line="276" w:lineRule="auto"/>
        <w:jc w:val="both"/>
        <w:rPr>
          <w:rStyle w:val="tlid-translation"/>
        </w:rPr>
      </w:pPr>
      <w:r w:rsidRPr="00851A8C">
        <w:rPr>
          <w:rStyle w:val="tlid-translation"/>
        </w:rPr>
        <w:t>Sloupcový graf na displeji zobrazuje údery srdce, ukazuje amplitudu změn s každým úderem.</w:t>
      </w:r>
    </w:p>
    <w:p w14:paraId="6679AC29" w14:textId="7870E06F" w:rsidR="00CC32A9" w:rsidRPr="00851A8C" w:rsidRDefault="00CC32A9" w:rsidP="008067FB">
      <w:pPr>
        <w:spacing w:line="276" w:lineRule="auto"/>
        <w:jc w:val="both"/>
        <w:rPr>
          <w:rStyle w:val="tlid-translation"/>
        </w:rPr>
      </w:pPr>
      <w:r w:rsidRPr="00851A8C">
        <w:rPr>
          <w:rStyle w:val="tlid-translation"/>
        </w:rPr>
        <w:t>Prstový pulzní oxymetr DEPAN model M130, založený na dostupné technologii, umožňuje neinvazivní, místní měření saturace hemoglobinu (SpO2). Vyspělý algoritmus DSP může snížit vliv pohybových artefaktů a zvýšit přesnost měření při nízké perfuzi.</w:t>
      </w:r>
    </w:p>
    <w:p w14:paraId="626F1583" w14:textId="77777777" w:rsidR="00CC32A9" w:rsidRPr="00851A8C" w:rsidRDefault="00CC32A9" w:rsidP="008067FB">
      <w:pPr>
        <w:spacing w:line="276" w:lineRule="auto"/>
        <w:jc w:val="both"/>
        <w:rPr>
          <w:rFonts w:cstheme="minorHAnsi"/>
        </w:rPr>
      </w:pPr>
      <w:r w:rsidRPr="00851A8C">
        <w:t>Použití přístroje:</w:t>
      </w:r>
    </w:p>
    <w:p w14:paraId="5A993754" w14:textId="212337CB" w:rsidR="00CC32A9" w:rsidRPr="00851A8C" w:rsidRDefault="00CC32A9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 xml:space="preserve">Prstový pulzní oxymetr DEPAN model M130 může být používán k měření nasycení lidské krve kyslíkem a měření tepové frekvence přes prst. Přístroj lze používat v domácích podmínkách, školách a zdravotnických centrech. Nelze jej používat v nemocnicích, na </w:t>
      </w:r>
      <w:r w:rsidR="00851A8C">
        <w:rPr>
          <w:rStyle w:val="tlid-translation"/>
        </w:rPr>
        <w:t xml:space="preserve">jednotkách </w:t>
      </w:r>
      <w:r w:rsidRPr="00851A8C">
        <w:rPr>
          <w:rStyle w:val="tlid-translation"/>
        </w:rPr>
        <w:t xml:space="preserve">intenzivní </w:t>
      </w:r>
      <w:r w:rsidR="00851A8C">
        <w:rPr>
          <w:rStyle w:val="tlid-translation"/>
        </w:rPr>
        <w:t>péče</w:t>
      </w:r>
      <w:r w:rsidRPr="00851A8C">
        <w:rPr>
          <w:rStyle w:val="tlid-translation"/>
        </w:rPr>
        <w:t>.</w:t>
      </w:r>
    </w:p>
    <w:p w14:paraId="32835D61" w14:textId="4287B34D" w:rsidR="00FD4C83" w:rsidRPr="00851A8C" w:rsidRDefault="00FD4C83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4. Návod k použití - krok za krokem</w:t>
      </w:r>
    </w:p>
    <w:p w14:paraId="21745115" w14:textId="38C9A6FC" w:rsidR="00CC32A9" w:rsidRPr="00851A8C" w:rsidRDefault="00CC32A9" w:rsidP="008067FB">
      <w:pPr>
        <w:spacing w:line="276" w:lineRule="auto"/>
        <w:jc w:val="both"/>
        <w:rPr>
          <w:rStyle w:val="tlid-translation"/>
          <w:rFonts w:cstheme="minorHAnsi"/>
        </w:rPr>
      </w:pPr>
    </w:p>
    <w:p w14:paraId="2B17DF53" w14:textId="6D6652E1" w:rsidR="00BD69D5" w:rsidRPr="00851A8C" w:rsidRDefault="008067FB" w:rsidP="008067FB">
      <w:pPr>
        <w:spacing w:line="276" w:lineRule="auto"/>
        <w:jc w:val="both"/>
        <w:rPr>
          <w:rStyle w:val="tlid-translation"/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DD9C4" wp14:editId="49135D3E">
                <wp:simplePos x="0" y="0"/>
                <wp:positionH relativeFrom="column">
                  <wp:posOffset>2958877</wp:posOffset>
                </wp:positionH>
                <wp:positionV relativeFrom="paragraph">
                  <wp:posOffset>499110</wp:posOffset>
                </wp:positionV>
                <wp:extent cx="498475" cy="177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E2B9B" w14:textId="0D708233" w:rsidR="008067FB" w:rsidRDefault="008067FB" w:rsidP="008067FB">
                            <w:r>
                              <w:t>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D9C4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233pt;margin-top:39.3pt;width:39.2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" fillcolor="white [3201]" stroked="f" strokeweight=".5pt">
                <v:textbox inset="0,0,0,0">
                  <w:txbxContent>
                    <w:p w14:paraId="435E2B9B" w14:textId="0D708233" w:rsidR="008067FB" w:rsidRDefault="008067FB" w:rsidP="008067FB">
                      <w:r>
                        <w:t>Tep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EDF45" wp14:editId="02D09879">
                <wp:simplePos x="0" y="0"/>
                <wp:positionH relativeFrom="column">
                  <wp:posOffset>3735705</wp:posOffset>
                </wp:positionH>
                <wp:positionV relativeFrom="paragraph">
                  <wp:posOffset>1099408</wp:posOffset>
                </wp:positionV>
                <wp:extent cx="563880" cy="177800"/>
                <wp:effectExtent l="0" t="0" r="762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E51C6" w14:textId="196C42EC" w:rsidR="008067FB" w:rsidRDefault="008067FB" w:rsidP="008067FB">
                            <w:r>
                              <w:t>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DF45" id="Textové pole 12" o:spid="_x0000_s1027" type="#_x0000_t202" style="position:absolute;left:0;text-align:left;margin-left:294.15pt;margin-top:86.55pt;width:44.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" fillcolor="white [3201]" stroked="f" strokeweight=".5pt">
                <v:textbox inset="0,0,0,0">
                  <w:txbxContent>
                    <w:p w14:paraId="431E51C6" w14:textId="196C42EC" w:rsidR="008067FB" w:rsidRDefault="008067FB" w:rsidP="008067FB">
                      <w:r>
                        <w:t>Tlačítko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FECA5" wp14:editId="6C66004B">
                <wp:simplePos x="0" y="0"/>
                <wp:positionH relativeFrom="column">
                  <wp:posOffset>2160493</wp:posOffset>
                </wp:positionH>
                <wp:positionV relativeFrom="paragraph">
                  <wp:posOffset>92075</wp:posOffset>
                </wp:positionV>
                <wp:extent cx="498475" cy="1778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A3E9" w14:textId="7BEDDDD7" w:rsidR="008067FB" w:rsidRDefault="008067FB" w:rsidP="008067FB">
                            <w:r>
                              <w:t>SpO2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ECA5" id="Textové pole 18" o:spid="_x0000_s1028" type="#_x0000_t202" style="position:absolute;left:0;text-align:left;margin-left:170.1pt;margin-top:7.25pt;width:39.2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" fillcolor="white [3201]" stroked="f" strokeweight=".5pt">
                <v:textbox inset="0,0,0,0">
                  <w:txbxContent>
                    <w:p w14:paraId="65A6A3E9" w14:textId="7BEDDDD7" w:rsidR="008067FB" w:rsidRDefault="008067FB" w:rsidP="008067FB">
                      <w:r>
                        <w:t>SpO2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D6F58" wp14:editId="119E2F0D">
                <wp:simplePos x="0" y="0"/>
                <wp:positionH relativeFrom="column">
                  <wp:posOffset>65405</wp:posOffset>
                </wp:positionH>
                <wp:positionV relativeFrom="paragraph">
                  <wp:posOffset>764540</wp:posOffset>
                </wp:positionV>
                <wp:extent cx="1169670" cy="1778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FC230" w14:textId="11EDBFAF" w:rsidR="008067FB" w:rsidRDefault="008067FB" w:rsidP="008067FB">
                            <w:pPr>
                              <w:jc w:val="right"/>
                            </w:pPr>
                            <w:r w:rsidRPr="00851A8C">
                              <w:rPr>
                                <w:rStyle w:val="tlid-translation"/>
                              </w:rPr>
                              <w:t>Pletysmograf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6F58" id="Textové pole 17" o:spid="_x0000_s1029" type="#_x0000_t202" style="position:absolute;left:0;text-align:left;margin-left:5.15pt;margin-top:60.2pt;width:92.1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" fillcolor="white [3201]" stroked="f" strokeweight=".5pt">
                <v:textbox inset="0,0,0,0">
                  <w:txbxContent>
                    <w:p w14:paraId="0FDFC230" w14:textId="11EDBFAF" w:rsidR="008067FB" w:rsidRDefault="008067FB" w:rsidP="008067FB">
                      <w:pPr>
                        <w:jc w:val="right"/>
                      </w:pPr>
                      <w:r w:rsidRPr="00851A8C">
                        <w:rPr>
                          <w:rStyle w:val="tlid-translation"/>
                        </w:rPr>
                        <w:t>Pletysmograf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4510D" wp14:editId="0986785A">
                <wp:simplePos x="0" y="0"/>
                <wp:positionH relativeFrom="column">
                  <wp:posOffset>198120</wp:posOffset>
                </wp:positionH>
                <wp:positionV relativeFrom="paragraph">
                  <wp:posOffset>1236122</wp:posOffset>
                </wp:positionV>
                <wp:extent cx="1169719" cy="1778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719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965EC" w14:textId="190DE3B6" w:rsidR="008067FB" w:rsidRDefault="008067FB" w:rsidP="008067FB">
                            <w:pPr>
                              <w:jc w:val="right"/>
                            </w:pPr>
                            <w:r>
                              <w:t>Perfuzní index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510D" id="Textové pole 13" o:spid="_x0000_s1030" type="#_x0000_t202" style="position:absolute;left:0;text-align:left;margin-left:15.6pt;margin-top:97.35pt;width:92.1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" fillcolor="white [3201]" stroked="f" strokeweight=".5pt">
                <v:textbox inset="0,0,0,0">
                  <w:txbxContent>
                    <w:p w14:paraId="419965EC" w14:textId="190DE3B6" w:rsidR="008067FB" w:rsidRDefault="008067FB" w:rsidP="008067FB">
                      <w:pPr>
                        <w:jc w:val="right"/>
                      </w:pPr>
                      <w:r>
                        <w:t>Perfuzní index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2340" wp14:editId="61C65B01">
                <wp:simplePos x="0" y="0"/>
                <wp:positionH relativeFrom="column">
                  <wp:posOffset>2437765</wp:posOffset>
                </wp:positionH>
                <wp:positionV relativeFrom="paragraph">
                  <wp:posOffset>246792</wp:posOffset>
                </wp:positionV>
                <wp:extent cx="1674421" cy="178130"/>
                <wp:effectExtent l="0" t="0" r="254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1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06BB8" w14:textId="5CBFF95F" w:rsidR="008067FB" w:rsidRDefault="008067FB">
                            <w:r>
                              <w:t>Ukazatel stavu baterií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2340" id="Textové pole 10" o:spid="_x0000_s1031" type="#_x0000_t202" style="position:absolute;left:0;text-align:left;margin-left:191.95pt;margin-top:19.45pt;width:131.85pt;height:1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" fillcolor="white [3201]" stroked="f" strokeweight=".5pt">
                <v:textbox inset="0,0,0,0">
                  <w:txbxContent>
                    <w:p w14:paraId="23C06BB8" w14:textId="5CBFF95F" w:rsidR="008067FB" w:rsidRDefault="008067FB">
                      <w:r>
                        <w:t>Ukazatel stavu baterií</w:t>
                      </w:r>
                    </w:p>
                  </w:txbxContent>
                </v:textbox>
              </v:shape>
            </w:pict>
          </mc:Fallback>
        </mc:AlternateContent>
      </w:r>
      <w:r w:rsidR="00BD69D5" w:rsidRPr="00851A8C">
        <w:rPr>
          <w:noProof/>
          <w:lang w:eastAsia="cs-CZ"/>
        </w:rPr>
        <w:drawing>
          <wp:inline distT="0" distB="0" distL="0" distR="0" wp14:anchorId="1727A08F" wp14:editId="0F956297">
            <wp:extent cx="4391025" cy="2600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AEA0" w14:textId="5D987ED6" w:rsidR="00BD69D5" w:rsidRPr="00851A8C" w:rsidRDefault="00BD69D5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noProof/>
          <w:lang w:eastAsia="cs-CZ"/>
        </w:rPr>
        <w:drawing>
          <wp:inline distT="0" distB="0" distL="0" distR="0" wp14:anchorId="3E46B27B" wp14:editId="2E2854C6">
            <wp:extent cx="5760720" cy="6959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FF24" w14:textId="746571A6" w:rsidR="00BD69D5" w:rsidRPr="00851A8C" w:rsidRDefault="00BD69D5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Obr. 1 Dostupné směry zobrazení</w:t>
      </w:r>
    </w:p>
    <w:p w14:paraId="3C881836" w14:textId="6AF65E72" w:rsidR="00BD69D5" w:rsidRPr="00851A8C" w:rsidRDefault="00BD69D5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lastRenderedPageBreak/>
        <w:t>Pozor! Pokud je ukazatel stavu baterií prázdný,</w:t>
      </w:r>
      <w:r w:rsidRPr="00851A8C">
        <w:rPr>
          <w:noProof/>
          <w:lang w:eastAsia="cs-CZ"/>
        </w:rPr>
        <w:drawing>
          <wp:inline distT="0" distB="0" distL="0" distR="0" wp14:anchorId="7AA52D49" wp14:editId="2DC75663">
            <wp:extent cx="514350" cy="257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A8C">
        <w:rPr>
          <w:rStyle w:val="tlid-translation"/>
        </w:rPr>
        <w:t>okamžitě vyměňte baterie.</w:t>
      </w:r>
    </w:p>
    <w:p w14:paraId="08923494" w14:textId="527D2635" w:rsidR="00FD4C83" w:rsidRPr="00851A8C" w:rsidRDefault="00FD4C83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4.1 Instalace baterií:</w:t>
      </w:r>
    </w:p>
    <w:p w14:paraId="262F9BCB" w14:textId="6073A349" w:rsidR="00FD4C83" w:rsidRPr="00851A8C" w:rsidRDefault="00FD4C83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Vložte dvě AAA baterie do přístroje a zavřete kryt baterií.</w:t>
      </w:r>
    </w:p>
    <w:p w14:paraId="4F4C010F" w14:textId="1BFA70AA" w:rsidR="00FD4C83" w:rsidRPr="00851A8C" w:rsidRDefault="00FD4C83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4.2 Zapnutí pulzního oxymetru:</w:t>
      </w:r>
    </w:p>
    <w:p w14:paraId="71C0DA02" w14:textId="3F4A5796" w:rsidR="00FD4C83" w:rsidRPr="00851A8C" w:rsidRDefault="00FD4C83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Vložte prst do zařízení, nehtem směrem nahoru, následně upevněte oxymetr na prst. Stiskněte tlačítko pod displejem, zařízení zahájí práci a provede měření.</w:t>
      </w:r>
    </w:p>
    <w:p w14:paraId="220ED87B" w14:textId="7380E68F" w:rsidR="00956DA4" w:rsidRPr="00851A8C" w:rsidRDefault="00956DA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4.2 Vypnutí pulzního oxymetru:</w:t>
      </w:r>
    </w:p>
    <w:p w14:paraId="3319E1A1" w14:textId="08206A19" w:rsidR="00956DA4" w:rsidRPr="00851A8C" w:rsidRDefault="00956DA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Po vyjmutí prstu se zařízení automaticky vypne po 8 sekundách.</w:t>
      </w:r>
    </w:p>
    <w:p w14:paraId="4E5C064B" w14:textId="7C7EB970" w:rsidR="00D44544" w:rsidRPr="00851A8C" w:rsidRDefault="00D4454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5. Nastavení:</w:t>
      </w:r>
    </w:p>
    <w:p w14:paraId="249D08D5" w14:textId="390527E2" w:rsidR="00D44544" w:rsidRPr="00851A8C" w:rsidRDefault="00D4454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Při volbě nastavení lze rozlišit dva druhy stisknutí tlačítka:</w:t>
      </w:r>
    </w:p>
    <w:p w14:paraId="25E95988" w14:textId="69F765BD" w:rsidR="00D44544" w:rsidRPr="00851A8C" w:rsidRDefault="00D4454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- krátké – stisknutí trvající méně než 0,5 sekundy</w:t>
      </w:r>
      <w:r w:rsidR="00851A8C">
        <w:rPr>
          <w:rStyle w:val="tlid-translation"/>
        </w:rPr>
        <w:t>;</w:t>
      </w:r>
    </w:p>
    <w:p w14:paraId="1759ECE3" w14:textId="575C775F" w:rsidR="00D44544" w:rsidRPr="00851A8C" w:rsidRDefault="00D4454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- dlouhé – stisknutí trvající déle než 0,5 sekundy.</w:t>
      </w:r>
    </w:p>
    <w:p w14:paraId="115C5061" w14:textId="4F79A377" w:rsidR="00D44544" w:rsidRPr="00851A8C" w:rsidRDefault="00D4454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Krátké stisknutí tlačítka se používá k přechodu mezi volbami nastavení, dlouhé slouží ke změně stavu, hodnoty, otevření nové karty nebo potvrzení změn.</w:t>
      </w:r>
    </w:p>
    <w:p w14:paraId="66B6B428" w14:textId="109B6393" w:rsidR="00D44544" w:rsidRPr="00851A8C" w:rsidRDefault="00D4454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Po zapnutí zařízení přidržte tlačítko stisknuté déle než 0,5 sekundy, otevře se jedno z oken nastavení (obr. 2). Další dlouhé stisknutí tlačítka mění okna nastavení (</w:t>
      </w:r>
      <w:r w:rsidR="00851A8C">
        <w:rPr>
          <w:rStyle w:val="tlid-translation"/>
        </w:rPr>
        <w:t>z</w:t>
      </w:r>
      <w:r w:rsidRPr="00851A8C">
        <w:rPr>
          <w:rStyle w:val="tlid-translation"/>
        </w:rPr>
        <w:t xml:space="preserve"> „Alm“ na „Sound Setup“ nebo o</w:t>
      </w:r>
      <w:r w:rsidR="00851A8C">
        <w:rPr>
          <w:rStyle w:val="tlid-translation"/>
        </w:rPr>
        <w:t>pačně</w:t>
      </w:r>
      <w:r w:rsidRPr="00851A8C">
        <w:rPr>
          <w:rStyle w:val="tlid-translation"/>
        </w:rPr>
        <w:t xml:space="preserve">). Pro přechod mezi možnostmi nastavení mačkejte tlačítko krátce (do 0,5 s). </w:t>
      </w:r>
    </w:p>
    <w:p w14:paraId="44A876BC" w14:textId="6DDC8583" w:rsidR="00FD4C83" w:rsidRPr="00851A8C" w:rsidRDefault="003E074A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noProof/>
          <w:lang w:eastAsia="cs-CZ"/>
        </w:rPr>
        <w:drawing>
          <wp:inline distT="0" distB="0" distL="0" distR="0" wp14:anchorId="51E48D5F" wp14:editId="4DEF3BF8">
            <wp:extent cx="5760720" cy="16783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EC6C" w14:textId="1A3ED233" w:rsidR="003E074A" w:rsidRPr="00851A8C" w:rsidRDefault="003E074A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Obr. 2 - Okno nastavení</w:t>
      </w:r>
    </w:p>
    <w:p w14:paraId="673503CE" w14:textId="346FE99B" w:rsidR="003E074A" w:rsidRPr="00851A8C" w:rsidRDefault="003E074A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V menu „Alm Setup“ lze měnit: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4276"/>
      </w:tblGrid>
      <w:tr w:rsidR="003E074A" w:rsidRPr="00851A8C" w14:paraId="2F183BEC" w14:textId="77777777" w:rsidTr="004F7725">
        <w:tc>
          <w:tcPr>
            <w:tcW w:w="1526" w:type="dxa"/>
          </w:tcPr>
          <w:p w14:paraId="59613982" w14:textId="5C248FC2" w:rsidR="003E074A" w:rsidRPr="00851A8C" w:rsidRDefault="00851A8C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</w:rPr>
              <w:t>Funkce</w:t>
            </w:r>
          </w:p>
        </w:tc>
        <w:tc>
          <w:tcPr>
            <w:tcW w:w="1276" w:type="dxa"/>
          </w:tcPr>
          <w:p w14:paraId="01E809B2" w14:textId="4D5BACF3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Výchozí</w:t>
            </w:r>
          </w:p>
        </w:tc>
        <w:tc>
          <w:tcPr>
            <w:tcW w:w="1984" w:type="dxa"/>
          </w:tcPr>
          <w:p w14:paraId="3DC8A07F" w14:textId="7A88BC30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Možné nastavení</w:t>
            </w:r>
          </w:p>
        </w:tc>
        <w:tc>
          <w:tcPr>
            <w:tcW w:w="4276" w:type="dxa"/>
          </w:tcPr>
          <w:p w14:paraId="54C1EFC5" w14:textId="2648587B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Popis</w:t>
            </w:r>
          </w:p>
        </w:tc>
      </w:tr>
      <w:tr w:rsidR="003E074A" w:rsidRPr="00851A8C" w14:paraId="51323067" w14:textId="77777777" w:rsidTr="004F7725">
        <w:tc>
          <w:tcPr>
            <w:tcW w:w="1526" w:type="dxa"/>
          </w:tcPr>
          <w:p w14:paraId="4FBFA107" w14:textId="333F28B3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Alm</w:t>
            </w:r>
          </w:p>
        </w:tc>
        <w:tc>
          <w:tcPr>
            <w:tcW w:w="1276" w:type="dxa"/>
          </w:tcPr>
          <w:p w14:paraId="059170A6" w14:textId="41A8E979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On</w:t>
            </w:r>
          </w:p>
        </w:tc>
        <w:tc>
          <w:tcPr>
            <w:tcW w:w="1984" w:type="dxa"/>
          </w:tcPr>
          <w:p w14:paraId="379B4162" w14:textId="4EC52A00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On, Off</w:t>
            </w:r>
          </w:p>
        </w:tc>
        <w:tc>
          <w:tcPr>
            <w:tcW w:w="4276" w:type="dxa"/>
          </w:tcPr>
          <w:p w14:paraId="5A282577" w14:textId="2C0A3E79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Zapíná zvukový signál (jeho přesné vlastnosti se nastavují v okně „Sound Setup“).</w:t>
            </w:r>
          </w:p>
        </w:tc>
      </w:tr>
      <w:tr w:rsidR="003E074A" w:rsidRPr="00851A8C" w14:paraId="5DA1D745" w14:textId="77777777" w:rsidTr="004F7725">
        <w:tc>
          <w:tcPr>
            <w:tcW w:w="1526" w:type="dxa"/>
          </w:tcPr>
          <w:p w14:paraId="0D77C805" w14:textId="209DD5F7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Beep</w:t>
            </w:r>
          </w:p>
        </w:tc>
        <w:tc>
          <w:tcPr>
            <w:tcW w:w="1276" w:type="dxa"/>
          </w:tcPr>
          <w:p w14:paraId="4741312C" w14:textId="2682D622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Off</w:t>
            </w:r>
          </w:p>
        </w:tc>
        <w:tc>
          <w:tcPr>
            <w:tcW w:w="1984" w:type="dxa"/>
          </w:tcPr>
          <w:p w14:paraId="2B083828" w14:textId="4F660FF6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On, Off</w:t>
            </w:r>
          </w:p>
        </w:tc>
        <w:tc>
          <w:tcPr>
            <w:tcW w:w="4276" w:type="dxa"/>
          </w:tcPr>
          <w:p w14:paraId="755F21D5" w14:textId="5FDD017C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Zapíná nebo vypíná pípání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090D5390" w14:textId="77777777" w:rsidTr="004F7725">
        <w:tc>
          <w:tcPr>
            <w:tcW w:w="1526" w:type="dxa"/>
          </w:tcPr>
          <w:p w14:paraId="24CC6BAD" w14:textId="2A9EC6ED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Demo</w:t>
            </w:r>
          </w:p>
        </w:tc>
        <w:tc>
          <w:tcPr>
            <w:tcW w:w="1276" w:type="dxa"/>
          </w:tcPr>
          <w:p w14:paraId="514B9E1E" w14:textId="00E1844B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Off</w:t>
            </w:r>
          </w:p>
        </w:tc>
        <w:tc>
          <w:tcPr>
            <w:tcW w:w="1984" w:type="dxa"/>
          </w:tcPr>
          <w:p w14:paraId="5CFDCFAB" w14:textId="197F396B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On, Off</w:t>
            </w:r>
          </w:p>
        </w:tc>
        <w:tc>
          <w:tcPr>
            <w:tcW w:w="4276" w:type="dxa"/>
          </w:tcPr>
          <w:p w14:paraId="1014CD1C" w14:textId="31608BB9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Zapíná nebo vypíná funkci Demo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2FF3CE88" w14:textId="77777777" w:rsidTr="004F7725">
        <w:tc>
          <w:tcPr>
            <w:tcW w:w="1526" w:type="dxa"/>
          </w:tcPr>
          <w:p w14:paraId="5F4B6B1D" w14:textId="4E74DEA3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Restore</w:t>
            </w:r>
          </w:p>
        </w:tc>
        <w:tc>
          <w:tcPr>
            <w:tcW w:w="1276" w:type="dxa"/>
          </w:tcPr>
          <w:p w14:paraId="6B593364" w14:textId="4C7B3382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OK</w:t>
            </w:r>
          </w:p>
        </w:tc>
        <w:tc>
          <w:tcPr>
            <w:tcW w:w="1984" w:type="dxa"/>
          </w:tcPr>
          <w:p w14:paraId="581566D5" w14:textId="74336859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OK, Blank</w:t>
            </w:r>
          </w:p>
        </w:tc>
        <w:tc>
          <w:tcPr>
            <w:tcW w:w="4276" w:type="dxa"/>
          </w:tcPr>
          <w:p w14:paraId="4816DB9C" w14:textId="59F1EEBC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Obnovení výrobního nastavení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76D73A03" w14:textId="77777777" w:rsidTr="004F7725">
        <w:tc>
          <w:tcPr>
            <w:tcW w:w="1526" w:type="dxa"/>
          </w:tcPr>
          <w:p w14:paraId="37470F99" w14:textId="0FEB7457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Brightness</w:t>
            </w:r>
          </w:p>
        </w:tc>
        <w:tc>
          <w:tcPr>
            <w:tcW w:w="1276" w:type="dxa"/>
          </w:tcPr>
          <w:p w14:paraId="3C2E3267" w14:textId="41D0D0DF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4</w:t>
            </w:r>
          </w:p>
        </w:tc>
        <w:tc>
          <w:tcPr>
            <w:tcW w:w="1984" w:type="dxa"/>
          </w:tcPr>
          <w:p w14:paraId="535080BE" w14:textId="55C72BF4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1-5</w:t>
            </w:r>
          </w:p>
        </w:tc>
        <w:tc>
          <w:tcPr>
            <w:tcW w:w="4276" w:type="dxa"/>
          </w:tcPr>
          <w:p w14:paraId="5267E55E" w14:textId="1B7B0816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Nastavuje jas zobrazení hodnot na displeji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7D2095FA" w14:textId="77777777" w:rsidTr="004F7725">
        <w:tc>
          <w:tcPr>
            <w:tcW w:w="1526" w:type="dxa"/>
          </w:tcPr>
          <w:p w14:paraId="39D97063" w14:textId="0096C021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Exit</w:t>
            </w:r>
          </w:p>
        </w:tc>
        <w:tc>
          <w:tcPr>
            <w:tcW w:w="1276" w:type="dxa"/>
          </w:tcPr>
          <w:p w14:paraId="65B963FF" w14:textId="77777777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</w:p>
        </w:tc>
        <w:tc>
          <w:tcPr>
            <w:tcW w:w="1984" w:type="dxa"/>
          </w:tcPr>
          <w:p w14:paraId="143E2C45" w14:textId="77777777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</w:p>
        </w:tc>
        <w:tc>
          <w:tcPr>
            <w:tcW w:w="4276" w:type="dxa"/>
          </w:tcPr>
          <w:p w14:paraId="3035057F" w14:textId="119BA7A4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Návrat do okna měření</w:t>
            </w:r>
            <w:r w:rsidR="00851A8C">
              <w:rPr>
                <w:rStyle w:val="tlid-translation"/>
              </w:rPr>
              <w:t>.</w:t>
            </w:r>
          </w:p>
        </w:tc>
      </w:tr>
    </w:tbl>
    <w:p w14:paraId="4461BFE4" w14:textId="750B6CD6" w:rsidR="003E074A" w:rsidRPr="00851A8C" w:rsidRDefault="003E074A" w:rsidP="008067FB">
      <w:pPr>
        <w:spacing w:line="276" w:lineRule="auto"/>
        <w:jc w:val="both"/>
        <w:rPr>
          <w:rStyle w:val="tlid-translation"/>
          <w:rFonts w:cstheme="minorHAnsi"/>
        </w:rPr>
      </w:pPr>
    </w:p>
    <w:p w14:paraId="525B33DE" w14:textId="422F5623" w:rsidR="003E074A" w:rsidRPr="00851A8C" w:rsidRDefault="003E074A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V menu „Sound Setup” lze měnit: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4276"/>
      </w:tblGrid>
      <w:tr w:rsidR="003E074A" w:rsidRPr="00851A8C" w14:paraId="29D0DA63" w14:textId="77777777" w:rsidTr="003A0D57">
        <w:tc>
          <w:tcPr>
            <w:tcW w:w="1526" w:type="dxa"/>
          </w:tcPr>
          <w:p w14:paraId="32B5733A" w14:textId="6130868A" w:rsidR="003E074A" w:rsidRPr="00851A8C" w:rsidRDefault="00851A8C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</w:rPr>
              <w:t>Funkce</w:t>
            </w:r>
          </w:p>
        </w:tc>
        <w:tc>
          <w:tcPr>
            <w:tcW w:w="1276" w:type="dxa"/>
          </w:tcPr>
          <w:p w14:paraId="76123954" w14:textId="4B41F308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Výchozí</w:t>
            </w:r>
          </w:p>
        </w:tc>
        <w:tc>
          <w:tcPr>
            <w:tcW w:w="1984" w:type="dxa"/>
          </w:tcPr>
          <w:p w14:paraId="342E53BC" w14:textId="1339E65C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Možné nastavení</w:t>
            </w:r>
          </w:p>
        </w:tc>
        <w:tc>
          <w:tcPr>
            <w:tcW w:w="4276" w:type="dxa"/>
          </w:tcPr>
          <w:p w14:paraId="704F35D3" w14:textId="27260D92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Popis</w:t>
            </w:r>
          </w:p>
        </w:tc>
      </w:tr>
      <w:tr w:rsidR="003E074A" w:rsidRPr="00851A8C" w14:paraId="2212A152" w14:textId="77777777" w:rsidTr="003A0D57">
        <w:tc>
          <w:tcPr>
            <w:tcW w:w="1526" w:type="dxa"/>
          </w:tcPr>
          <w:p w14:paraId="4C56CFD2" w14:textId="6287E633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SpO2 Alm Hi</w:t>
            </w:r>
          </w:p>
        </w:tc>
        <w:tc>
          <w:tcPr>
            <w:tcW w:w="1276" w:type="dxa"/>
          </w:tcPr>
          <w:p w14:paraId="396F8C8C" w14:textId="523F9A15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100</w:t>
            </w:r>
          </w:p>
        </w:tc>
        <w:tc>
          <w:tcPr>
            <w:tcW w:w="1984" w:type="dxa"/>
          </w:tcPr>
          <w:p w14:paraId="076FA7DC" w14:textId="1F3E7770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50-100</w:t>
            </w:r>
          </w:p>
        </w:tc>
        <w:tc>
          <w:tcPr>
            <w:tcW w:w="4276" w:type="dxa"/>
          </w:tcPr>
          <w:p w14:paraId="618763F5" w14:textId="1DA65871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Horní limit správného SpO2. Spouští zvukový alarm, pokud měření vykazuje vyšší hodnotu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58E7343D" w14:textId="77777777" w:rsidTr="003A0D57">
        <w:tc>
          <w:tcPr>
            <w:tcW w:w="1526" w:type="dxa"/>
          </w:tcPr>
          <w:p w14:paraId="3FC38F2C" w14:textId="0EB70D11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SpO2 Alm Lo</w:t>
            </w:r>
          </w:p>
        </w:tc>
        <w:tc>
          <w:tcPr>
            <w:tcW w:w="1276" w:type="dxa"/>
          </w:tcPr>
          <w:p w14:paraId="4C58504B" w14:textId="3EC65621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94</w:t>
            </w:r>
          </w:p>
        </w:tc>
        <w:tc>
          <w:tcPr>
            <w:tcW w:w="1984" w:type="dxa"/>
          </w:tcPr>
          <w:p w14:paraId="730D27C2" w14:textId="5764B359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50-100</w:t>
            </w:r>
          </w:p>
        </w:tc>
        <w:tc>
          <w:tcPr>
            <w:tcW w:w="4276" w:type="dxa"/>
          </w:tcPr>
          <w:p w14:paraId="5ABB2780" w14:textId="3C8EE49D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Dolní limit správného SpO2. Spouští zvukový alarm, pokud měření vykazuje nižší hodnotu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56078EE3" w14:textId="77777777" w:rsidTr="003A0D57">
        <w:tc>
          <w:tcPr>
            <w:tcW w:w="1526" w:type="dxa"/>
          </w:tcPr>
          <w:p w14:paraId="38CBE0BA" w14:textId="21377879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PR Alm Hi</w:t>
            </w:r>
          </w:p>
        </w:tc>
        <w:tc>
          <w:tcPr>
            <w:tcW w:w="1276" w:type="dxa"/>
          </w:tcPr>
          <w:p w14:paraId="00790DE0" w14:textId="49CE7941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130</w:t>
            </w:r>
          </w:p>
        </w:tc>
        <w:tc>
          <w:tcPr>
            <w:tcW w:w="1984" w:type="dxa"/>
          </w:tcPr>
          <w:p w14:paraId="3F15F6BC" w14:textId="0840C9B0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25-250</w:t>
            </w:r>
          </w:p>
        </w:tc>
        <w:tc>
          <w:tcPr>
            <w:tcW w:w="4276" w:type="dxa"/>
          </w:tcPr>
          <w:p w14:paraId="48A75227" w14:textId="50E52A75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Horní limit hodnoty tepu. Spouští zvukový alarm, pokud měření vykazuje vyšší hodnotu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7FA7812B" w14:textId="77777777" w:rsidTr="003A0D57">
        <w:tc>
          <w:tcPr>
            <w:tcW w:w="1526" w:type="dxa"/>
          </w:tcPr>
          <w:p w14:paraId="7B0189CE" w14:textId="5BF65180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PR Alm Lo</w:t>
            </w:r>
          </w:p>
        </w:tc>
        <w:tc>
          <w:tcPr>
            <w:tcW w:w="1276" w:type="dxa"/>
          </w:tcPr>
          <w:p w14:paraId="0510A0E5" w14:textId="78E6B083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50</w:t>
            </w:r>
          </w:p>
        </w:tc>
        <w:tc>
          <w:tcPr>
            <w:tcW w:w="1984" w:type="dxa"/>
          </w:tcPr>
          <w:p w14:paraId="69F92ACF" w14:textId="5532BED0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25-250</w:t>
            </w:r>
          </w:p>
        </w:tc>
        <w:tc>
          <w:tcPr>
            <w:tcW w:w="4276" w:type="dxa"/>
          </w:tcPr>
          <w:p w14:paraId="16EC3B31" w14:textId="029AB907" w:rsidR="003E074A" w:rsidRPr="00851A8C" w:rsidRDefault="00956DA4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Dolní limit hodnoty tepu. Spouští zvukový alarm, pokud měření vykazuje vyšší hodnotu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37D4B85A" w14:textId="77777777" w:rsidTr="003A0D57">
        <w:tc>
          <w:tcPr>
            <w:tcW w:w="1526" w:type="dxa"/>
          </w:tcPr>
          <w:p w14:paraId="58133B91" w14:textId="4D21B966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+/-</w:t>
            </w:r>
          </w:p>
        </w:tc>
        <w:tc>
          <w:tcPr>
            <w:tcW w:w="1276" w:type="dxa"/>
          </w:tcPr>
          <w:p w14:paraId="74E107B5" w14:textId="450E917E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+</w:t>
            </w:r>
          </w:p>
        </w:tc>
        <w:tc>
          <w:tcPr>
            <w:tcW w:w="1984" w:type="dxa"/>
          </w:tcPr>
          <w:p w14:paraId="77F1A961" w14:textId="2B9B7151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+ nebo -</w:t>
            </w:r>
          </w:p>
        </w:tc>
        <w:tc>
          <w:tcPr>
            <w:tcW w:w="4276" w:type="dxa"/>
          </w:tcPr>
          <w:p w14:paraId="0CFBED8B" w14:textId="04B8F1F3" w:rsidR="003E074A" w:rsidRPr="00851A8C" w:rsidRDefault="00956DA4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Zvyšuje nebo snižuje měněnou hodnotu</w:t>
            </w:r>
            <w:r w:rsidR="00851A8C">
              <w:rPr>
                <w:rStyle w:val="tlid-translation"/>
              </w:rPr>
              <w:t>.</w:t>
            </w:r>
          </w:p>
        </w:tc>
      </w:tr>
      <w:tr w:rsidR="003E074A" w:rsidRPr="00851A8C" w14:paraId="0091E33B" w14:textId="77777777" w:rsidTr="003A0D57">
        <w:tc>
          <w:tcPr>
            <w:tcW w:w="1526" w:type="dxa"/>
          </w:tcPr>
          <w:p w14:paraId="76B119C7" w14:textId="202D1D79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Exit</w:t>
            </w:r>
          </w:p>
        </w:tc>
        <w:tc>
          <w:tcPr>
            <w:tcW w:w="1276" w:type="dxa"/>
          </w:tcPr>
          <w:p w14:paraId="0336D345" w14:textId="77777777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</w:p>
        </w:tc>
        <w:tc>
          <w:tcPr>
            <w:tcW w:w="1984" w:type="dxa"/>
          </w:tcPr>
          <w:p w14:paraId="6953A7CD" w14:textId="77777777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</w:p>
        </w:tc>
        <w:tc>
          <w:tcPr>
            <w:tcW w:w="4276" w:type="dxa"/>
          </w:tcPr>
          <w:p w14:paraId="495943FB" w14:textId="4626B7CB" w:rsidR="003E074A" w:rsidRPr="00851A8C" w:rsidRDefault="003E074A" w:rsidP="008067FB">
            <w:pPr>
              <w:spacing w:line="276" w:lineRule="auto"/>
              <w:jc w:val="both"/>
              <w:rPr>
                <w:rStyle w:val="tlid-translation"/>
                <w:rFonts w:cstheme="minorHAnsi"/>
              </w:rPr>
            </w:pPr>
            <w:r w:rsidRPr="00851A8C">
              <w:rPr>
                <w:rStyle w:val="tlid-translation"/>
              </w:rPr>
              <w:t>Návrat do okna měření</w:t>
            </w:r>
            <w:r w:rsidR="00851A8C">
              <w:rPr>
                <w:rStyle w:val="tlid-translation"/>
              </w:rPr>
              <w:t>.</w:t>
            </w:r>
          </w:p>
        </w:tc>
      </w:tr>
    </w:tbl>
    <w:p w14:paraId="2D085249" w14:textId="77777777" w:rsidR="003E074A" w:rsidRPr="00851A8C" w:rsidRDefault="003E074A" w:rsidP="008067FB">
      <w:pPr>
        <w:spacing w:line="276" w:lineRule="auto"/>
        <w:jc w:val="both"/>
        <w:rPr>
          <w:rStyle w:val="tlid-translation"/>
          <w:rFonts w:cstheme="minorHAnsi"/>
        </w:rPr>
      </w:pPr>
    </w:p>
    <w:p w14:paraId="49C4FD62" w14:textId="03392CD7" w:rsidR="00FD4C83" w:rsidRPr="00851A8C" w:rsidRDefault="003A0D57" w:rsidP="008067FB">
      <w:pPr>
        <w:spacing w:line="276" w:lineRule="auto"/>
        <w:jc w:val="both"/>
        <w:rPr>
          <w:rStyle w:val="tlid-translation"/>
          <w:rFonts w:cstheme="minorHAnsi"/>
        </w:rPr>
      </w:pPr>
      <w:r>
        <w:rPr>
          <w:rStyle w:val="tlid-translation"/>
        </w:rPr>
        <w:t>6</w:t>
      </w:r>
      <w:r w:rsidR="00956DA4" w:rsidRPr="00851A8C">
        <w:rPr>
          <w:rStyle w:val="tlid-translation"/>
        </w:rPr>
        <w:t>. Údržba přístroje:</w:t>
      </w:r>
    </w:p>
    <w:p w14:paraId="145D5604" w14:textId="12F0F5E7" w:rsidR="00956DA4" w:rsidRPr="00851A8C" w:rsidRDefault="00956DA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Před a</w:t>
      </w:r>
      <w:r w:rsidR="00077809">
        <w:rPr>
          <w:rStyle w:val="tlid-translation"/>
        </w:rPr>
        <w:t xml:space="preserve"> po</w:t>
      </w:r>
      <w:r w:rsidRPr="00851A8C">
        <w:rPr>
          <w:rStyle w:val="tlid-translation"/>
        </w:rPr>
        <w:t xml:space="preserve"> každ</w:t>
      </w:r>
      <w:r w:rsidR="00077809">
        <w:rPr>
          <w:rStyle w:val="tlid-translation"/>
        </w:rPr>
        <w:t>ém</w:t>
      </w:r>
      <w:r w:rsidRPr="00851A8C">
        <w:rPr>
          <w:rStyle w:val="tlid-translation"/>
        </w:rPr>
        <w:t xml:space="preserve"> měření </w:t>
      </w:r>
      <w:r w:rsidR="00077809">
        <w:rPr>
          <w:rStyle w:val="tlid-translation"/>
        </w:rPr>
        <w:t>v</w:t>
      </w:r>
      <w:r w:rsidRPr="00851A8C">
        <w:rPr>
          <w:rStyle w:val="tlid-translation"/>
        </w:rPr>
        <w:t>yčistěte povrch pulzního oxymetru 75% roztokem alkoholu. Po čištění důkladně vytřete povrch zařízení (do sucha)</w:t>
      </w:r>
      <w:r w:rsidR="00077809">
        <w:rPr>
          <w:rStyle w:val="tlid-translation"/>
        </w:rPr>
        <w:t>.</w:t>
      </w:r>
      <w:r w:rsidR="003A0D57">
        <w:rPr>
          <w:rStyle w:val="tlid-translation"/>
        </w:rPr>
        <w:t xml:space="preserve"> </w:t>
      </w:r>
      <w:r w:rsidRPr="00851A8C">
        <w:rPr>
          <w:rStyle w:val="tlid-translation"/>
        </w:rPr>
        <w:t>Pokud pulzní oxymetr delší dobu nepoužíváte, vyjměte z něj baterie.</w:t>
      </w:r>
      <w:r w:rsidR="003A0D57">
        <w:rPr>
          <w:rStyle w:val="tlid-translation"/>
        </w:rPr>
        <w:t xml:space="preserve"> </w:t>
      </w:r>
      <w:r w:rsidRPr="00851A8C">
        <w:rPr>
          <w:rStyle w:val="tlid-translation"/>
        </w:rPr>
        <w:t>Přístroj by měl být skladování při teplotách v rozmezí -10 ~ 40 °C (14</w:t>
      </w:r>
      <w:r w:rsidR="00077809">
        <w:rPr>
          <w:rStyle w:val="tlid-translation"/>
        </w:rPr>
        <w:t xml:space="preserve"> </w:t>
      </w:r>
      <w:r w:rsidRPr="00851A8C">
        <w:rPr>
          <w:rStyle w:val="tlid-translation"/>
        </w:rPr>
        <w:t>-</w:t>
      </w:r>
      <w:r w:rsidR="00077809">
        <w:rPr>
          <w:rStyle w:val="tlid-translation"/>
        </w:rPr>
        <w:t xml:space="preserve"> </w:t>
      </w:r>
      <w:r w:rsidRPr="00851A8C">
        <w:rPr>
          <w:rStyle w:val="tlid-translation"/>
        </w:rPr>
        <w:t>104 °F) a vlhkosti 10 - 80 %.</w:t>
      </w:r>
      <w:r w:rsidR="003A0D57">
        <w:rPr>
          <w:rStyle w:val="tlid-translation"/>
        </w:rPr>
        <w:t xml:space="preserve"> </w:t>
      </w:r>
      <w:r w:rsidRPr="00851A8C">
        <w:rPr>
          <w:rStyle w:val="tlid-translation"/>
        </w:rPr>
        <w:t>Doporučujeme, aby byl přístroj vždy suchý. Vlhké prostředí může ovlivnit životnost přístroje, nebo jej dokonce poškodit.</w:t>
      </w:r>
    </w:p>
    <w:p w14:paraId="4A63D0F5" w14:textId="7BCD3B81" w:rsidR="00956DA4" w:rsidRPr="00851A8C" w:rsidRDefault="00956DA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K údržbě nesmějí být používána silná rozpouštědla, jako např. aceton.</w:t>
      </w:r>
    </w:p>
    <w:p w14:paraId="0B70B010" w14:textId="7C36757D" w:rsidR="00956DA4" w:rsidRPr="00851A8C" w:rsidRDefault="00956DA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Před každým použitím zkontrolujte, zda přístroj nenese viditelné stopy mechanického poškození. Může to mít vliv na přesnost měření.</w:t>
      </w:r>
    </w:p>
    <w:p w14:paraId="5046344B" w14:textId="1E92E492" w:rsidR="00E014A4" w:rsidRPr="00851A8C" w:rsidRDefault="00E014A4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7. Řešení problémů: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813"/>
        <w:gridCol w:w="3925"/>
      </w:tblGrid>
      <w:tr w:rsidR="00E014A4" w:rsidRPr="00851A8C" w14:paraId="38C28EFE" w14:textId="77777777" w:rsidTr="005C080F">
        <w:trPr>
          <w:trHeight w:hRule="exact" w:val="47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3D59" w14:textId="77777777" w:rsidR="00E014A4" w:rsidRPr="00851A8C" w:rsidRDefault="00E014A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Problém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F3C19" w14:textId="77777777" w:rsidR="00E014A4" w:rsidRPr="00851A8C" w:rsidRDefault="00E014A4" w:rsidP="008067FB">
            <w:pPr>
              <w:pStyle w:val="Other1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Možná příčina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70D6" w14:textId="77777777" w:rsidR="00E014A4" w:rsidRPr="00851A8C" w:rsidRDefault="00E014A4" w:rsidP="008067FB">
            <w:pPr>
              <w:pStyle w:val="Other10"/>
              <w:spacing w:line="276" w:lineRule="auto"/>
              <w:ind w:left="1040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Řešení</w:t>
            </w:r>
          </w:p>
        </w:tc>
      </w:tr>
      <w:tr w:rsidR="00E014A4" w:rsidRPr="00851A8C" w14:paraId="20082FDA" w14:textId="77777777" w:rsidTr="003A0D57">
        <w:trPr>
          <w:trHeight w:hRule="exact" w:val="110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48A88" w14:textId="77777777" w:rsidR="00E014A4" w:rsidRPr="00851A8C" w:rsidRDefault="00E014A4" w:rsidP="003A0D57">
            <w:pPr>
              <w:pStyle w:val="Other10"/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SpO2 nebo tep se nezobrazuje normálně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3383B" w14:textId="63F59036" w:rsidR="00E014A4" w:rsidRPr="00851A8C" w:rsidRDefault="00E014A4" w:rsidP="003A0D57">
            <w:pPr>
              <w:pStyle w:val="Other10"/>
              <w:tabs>
                <w:tab w:val="left" w:pos="101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- Prst je nesprávně umístěn v</w:t>
            </w:r>
            <w:r w:rsidR="00077809">
              <w:rPr>
                <w:sz w:val="22"/>
                <w:szCs w:val="22"/>
              </w:rPr>
              <w:t> </w:t>
            </w:r>
            <w:r w:rsidRPr="00851A8C">
              <w:rPr>
                <w:sz w:val="22"/>
                <w:szCs w:val="22"/>
              </w:rPr>
              <w:t>přístroji</w:t>
            </w:r>
            <w:r w:rsidR="00077809">
              <w:rPr>
                <w:sz w:val="22"/>
                <w:szCs w:val="22"/>
              </w:rPr>
              <w:t>.</w:t>
            </w:r>
          </w:p>
          <w:p w14:paraId="09410B73" w14:textId="5EAA4D38" w:rsidR="00E014A4" w:rsidRPr="00851A8C" w:rsidRDefault="00E014A4" w:rsidP="003A0D57">
            <w:pPr>
              <w:pStyle w:val="Other10"/>
              <w:tabs>
                <w:tab w:val="left" w:pos="101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- Výsledek měření se nachází mimo rozsah měření</w:t>
            </w:r>
            <w:r w:rsidR="00077809">
              <w:rPr>
                <w:sz w:val="22"/>
                <w:szCs w:val="22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0F05A" w14:textId="27E01AB9" w:rsidR="00E014A4" w:rsidRPr="00851A8C" w:rsidRDefault="00E014A4" w:rsidP="003A0D57">
            <w:pPr>
              <w:pStyle w:val="Other10"/>
              <w:tabs>
                <w:tab w:val="left" w:pos="11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 xml:space="preserve">- </w:t>
            </w:r>
            <w:r w:rsidR="00077809">
              <w:rPr>
                <w:sz w:val="22"/>
                <w:szCs w:val="22"/>
              </w:rPr>
              <w:t>U</w:t>
            </w:r>
            <w:r w:rsidRPr="00851A8C">
              <w:rPr>
                <w:sz w:val="22"/>
                <w:szCs w:val="22"/>
              </w:rPr>
              <w:t>místěte prst správně do přístroje</w:t>
            </w:r>
            <w:r w:rsidR="00077809">
              <w:rPr>
                <w:sz w:val="22"/>
                <w:szCs w:val="22"/>
              </w:rPr>
              <w:t>.</w:t>
            </w:r>
          </w:p>
          <w:p w14:paraId="64F181A9" w14:textId="792554EB" w:rsidR="00E014A4" w:rsidRPr="00851A8C" w:rsidRDefault="00E014A4" w:rsidP="003A0D57">
            <w:pPr>
              <w:pStyle w:val="Other10"/>
              <w:tabs>
                <w:tab w:val="left" w:pos="11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 xml:space="preserve">- </w:t>
            </w:r>
            <w:r w:rsidR="00077809">
              <w:rPr>
                <w:sz w:val="22"/>
                <w:szCs w:val="22"/>
              </w:rPr>
              <w:t>P</w:t>
            </w:r>
            <w:r w:rsidRPr="00851A8C">
              <w:rPr>
                <w:sz w:val="22"/>
                <w:szCs w:val="22"/>
              </w:rPr>
              <w:t>roveďte opakované měření, pokud je výsledek stále mimo rozsah měření, kontaktujte lékaře</w:t>
            </w:r>
            <w:r w:rsidR="00077809">
              <w:rPr>
                <w:sz w:val="22"/>
                <w:szCs w:val="22"/>
              </w:rPr>
              <w:t>.</w:t>
            </w:r>
          </w:p>
        </w:tc>
      </w:tr>
      <w:tr w:rsidR="00E014A4" w:rsidRPr="00851A8C" w14:paraId="425F2F9B" w14:textId="77777777" w:rsidTr="003A0D57">
        <w:trPr>
          <w:trHeight w:hRule="exact" w:val="98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0708B" w14:textId="77777777" w:rsidR="00E014A4" w:rsidRPr="00851A8C" w:rsidRDefault="00E014A4" w:rsidP="003A0D57">
            <w:pPr>
              <w:pStyle w:val="Other10"/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Měření SpO2 nebo tepu je nestabilní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A8718" w14:textId="70B40950" w:rsidR="00E014A4" w:rsidRPr="00851A8C" w:rsidRDefault="00E014A4" w:rsidP="003A0D57">
            <w:pPr>
              <w:pStyle w:val="Other10"/>
              <w:tabs>
                <w:tab w:val="left" w:pos="101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- Prst je nesprávně umístěn v</w:t>
            </w:r>
            <w:r w:rsidR="00077809">
              <w:rPr>
                <w:sz w:val="22"/>
                <w:szCs w:val="22"/>
              </w:rPr>
              <w:t> </w:t>
            </w:r>
            <w:r w:rsidRPr="00851A8C">
              <w:rPr>
                <w:sz w:val="22"/>
                <w:szCs w:val="22"/>
              </w:rPr>
              <w:t>přístroji</w:t>
            </w:r>
            <w:r w:rsidR="00077809">
              <w:rPr>
                <w:sz w:val="22"/>
                <w:szCs w:val="22"/>
              </w:rPr>
              <w:t>.</w:t>
            </w:r>
          </w:p>
          <w:p w14:paraId="756D94A2" w14:textId="45D632AE" w:rsidR="00E014A4" w:rsidRPr="00851A8C" w:rsidRDefault="00E014A4" w:rsidP="003A0D57">
            <w:pPr>
              <w:pStyle w:val="Other10"/>
              <w:tabs>
                <w:tab w:val="left" w:pos="125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- Pacient se hýbe</w:t>
            </w:r>
            <w:r w:rsidR="00077809">
              <w:rPr>
                <w:sz w:val="22"/>
                <w:szCs w:val="22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C00DE" w14:textId="2572E6A5" w:rsidR="00E014A4" w:rsidRPr="00851A8C" w:rsidRDefault="00E014A4" w:rsidP="003A0D57">
            <w:pPr>
              <w:pStyle w:val="Other10"/>
              <w:tabs>
                <w:tab w:val="left" w:pos="125"/>
              </w:tabs>
              <w:spacing w:line="240" w:lineRule="auto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 xml:space="preserve">- </w:t>
            </w:r>
            <w:r w:rsidR="00077809">
              <w:rPr>
                <w:color w:val="000000"/>
                <w:sz w:val="22"/>
                <w:szCs w:val="22"/>
              </w:rPr>
              <w:t>U</w:t>
            </w:r>
            <w:r w:rsidRPr="00851A8C">
              <w:rPr>
                <w:color w:val="000000"/>
                <w:sz w:val="22"/>
                <w:szCs w:val="22"/>
              </w:rPr>
              <w:t>místěte prst správně do přístroje</w:t>
            </w:r>
            <w:r w:rsidR="00077809">
              <w:rPr>
                <w:color w:val="000000"/>
                <w:sz w:val="22"/>
                <w:szCs w:val="22"/>
              </w:rPr>
              <w:t>.</w:t>
            </w:r>
          </w:p>
          <w:p w14:paraId="03E9FB6D" w14:textId="7874E3AA" w:rsidR="00E014A4" w:rsidRPr="00851A8C" w:rsidRDefault="00E014A4" w:rsidP="003A0D57">
            <w:pPr>
              <w:pStyle w:val="Other10"/>
              <w:tabs>
                <w:tab w:val="left" w:pos="125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- Pacient by měl během měření zůstat v</w:t>
            </w:r>
            <w:r w:rsidR="00077809">
              <w:rPr>
                <w:color w:val="000000"/>
                <w:sz w:val="22"/>
                <w:szCs w:val="22"/>
              </w:rPr>
              <w:t> </w:t>
            </w:r>
            <w:r w:rsidRPr="00851A8C">
              <w:rPr>
                <w:color w:val="000000"/>
                <w:sz w:val="22"/>
                <w:szCs w:val="22"/>
              </w:rPr>
              <w:t>klidu</w:t>
            </w:r>
            <w:r w:rsidR="00077809">
              <w:rPr>
                <w:color w:val="000000"/>
                <w:sz w:val="22"/>
                <w:szCs w:val="22"/>
              </w:rPr>
              <w:t>.</w:t>
            </w:r>
          </w:p>
        </w:tc>
      </w:tr>
      <w:tr w:rsidR="00E014A4" w:rsidRPr="00851A8C" w14:paraId="0DD6A14C" w14:textId="77777777" w:rsidTr="003A0D57">
        <w:trPr>
          <w:trHeight w:hRule="exact" w:val="98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23130" w14:textId="77777777" w:rsidR="00E014A4" w:rsidRPr="00851A8C" w:rsidRDefault="00E014A4" w:rsidP="003A0D57">
            <w:pPr>
              <w:pStyle w:val="Other10"/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Přístroj se nezapíná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5DD26" w14:textId="374ED922" w:rsidR="00E014A4" w:rsidRPr="00851A8C" w:rsidRDefault="00E014A4" w:rsidP="003A0D57">
            <w:pPr>
              <w:pStyle w:val="Other10"/>
              <w:tabs>
                <w:tab w:val="left" w:pos="11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- Chybí napájení</w:t>
            </w:r>
            <w:r w:rsidR="00077809">
              <w:rPr>
                <w:sz w:val="22"/>
                <w:szCs w:val="22"/>
              </w:rPr>
              <w:t>.</w:t>
            </w:r>
          </w:p>
          <w:p w14:paraId="2CD1C50F" w14:textId="66ECC83D" w:rsidR="00E014A4" w:rsidRPr="00851A8C" w:rsidRDefault="00E014A4" w:rsidP="003A0D57">
            <w:pPr>
              <w:pStyle w:val="Other10"/>
              <w:tabs>
                <w:tab w:val="left" w:pos="11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- Špatně vložené baterie</w:t>
            </w:r>
            <w:r w:rsidR="00077809">
              <w:rPr>
                <w:sz w:val="22"/>
                <w:szCs w:val="22"/>
              </w:rPr>
              <w:t>.</w:t>
            </w:r>
          </w:p>
          <w:p w14:paraId="0681AA84" w14:textId="24CAB2AA" w:rsidR="00E014A4" w:rsidRPr="00851A8C" w:rsidRDefault="00E014A4" w:rsidP="003A0D57">
            <w:pPr>
              <w:pStyle w:val="Other10"/>
              <w:tabs>
                <w:tab w:val="left" w:pos="11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- Poškozený přístroj</w:t>
            </w:r>
            <w:r w:rsidR="00077809">
              <w:rPr>
                <w:sz w:val="22"/>
                <w:szCs w:val="22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4A2B" w14:textId="0F34E9D2" w:rsidR="00E014A4" w:rsidRPr="00851A8C" w:rsidRDefault="00E014A4" w:rsidP="003A0D57">
            <w:pPr>
              <w:pStyle w:val="Other10"/>
              <w:tabs>
                <w:tab w:val="left" w:pos="12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- Vyměňte baterie</w:t>
            </w:r>
            <w:r w:rsidR="00077809">
              <w:rPr>
                <w:color w:val="000000"/>
                <w:sz w:val="22"/>
                <w:szCs w:val="22"/>
              </w:rPr>
              <w:t>.</w:t>
            </w:r>
          </w:p>
          <w:p w14:paraId="766520A5" w14:textId="7BFACA64" w:rsidR="00E014A4" w:rsidRPr="00851A8C" w:rsidRDefault="00E014A4" w:rsidP="003A0D57">
            <w:pPr>
              <w:pStyle w:val="Other10"/>
              <w:tabs>
                <w:tab w:val="left" w:pos="12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- Vložte baterie správně</w:t>
            </w:r>
            <w:r w:rsidR="00077809">
              <w:rPr>
                <w:color w:val="000000"/>
                <w:sz w:val="22"/>
                <w:szCs w:val="22"/>
              </w:rPr>
              <w:t>.</w:t>
            </w:r>
          </w:p>
          <w:p w14:paraId="20A24FA8" w14:textId="5F336BDE" w:rsidR="00E014A4" w:rsidRPr="00851A8C" w:rsidRDefault="00E014A4" w:rsidP="003A0D57">
            <w:pPr>
              <w:pStyle w:val="Other10"/>
              <w:tabs>
                <w:tab w:val="left" w:pos="125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- Kontaktujte servis výrobce</w:t>
            </w:r>
            <w:r w:rsidR="00077809">
              <w:rPr>
                <w:color w:val="000000"/>
                <w:sz w:val="22"/>
                <w:szCs w:val="22"/>
              </w:rPr>
              <w:t>.</w:t>
            </w:r>
          </w:p>
        </w:tc>
      </w:tr>
      <w:tr w:rsidR="00E014A4" w:rsidRPr="00851A8C" w14:paraId="7D7B5CE6" w14:textId="77777777" w:rsidTr="003A0D57">
        <w:trPr>
          <w:trHeight w:hRule="exact" w:val="114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69C19" w14:textId="44969550" w:rsidR="00E014A4" w:rsidRPr="00851A8C" w:rsidRDefault="00E014A4" w:rsidP="003A0D57">
            <w:pPr>
              <w:pStyle w:val="Other10"/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sz w:val="22"/>
                <w:szCs w:val="22"/>
              </w:rPr>
              <w:t>Signalizační kontrolky se náhle vypínají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F73D3" w14:textId="52BE0222" w:rsidR="00E014A4" w:rsidRPr="00851A8C" w:rsidRDefault="00E014A4" w:rsidP="003A0D57">
            <w:pPr>
              <w:pStyle w:val="Other10"/>
              <w:tabs>
                <w:tab w:val="left" w:pos="120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51A8C">
              <w:rPr>
                <w:color w:val="000000"/>
                <w:sz w:val="22"/>
                <w:szCs w:val="22"/>
              </w:rPr>
              <w:t>- Přístroj se automaticky vypíná po 8 sekundách nečinnosti</w:t>
            </w:r>
            <w:r w:rsidR="00077809">
              <w:rPr>
                <w:color w:val="000000"/>
                <w:sz w:val="22"/>
                <w:szCs w:val="22"/>
              </w:rPr>
              <w:t>.</w:t>
            </w:r>
          </w:p>
          <w:p w14:paraId="499B5286" w14:textId="6B0CF57F" w:rsidR="00E014A4" w:rsidRPr="00851A8C" w:rsidRDefault="003A0D57" w:rsidP="003A0D57">
            <w:pPr>
              <w:pStyle w:val="Other10"/>
              <w:tabs>
                <w:tab w:val="left" w:pos="120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014A4" w:rsidRPr="00851A8C">
              <w:rPr>
                <w:color w:val="000000"/>
                <w:sz w:val="22"/>
                <w:szCs w:val="22"/>
              </w:rPr>
              <w:t>Chybí napájení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9B5AB" w14:textId="70329B6E" w:rsidR="00E014A4" w:rsidRPr="00851A8C" w:rsidRDefault="003A0D57" w:rsidP="003A0D57">
            <w:pPr>
              <w:pStyle w:val="Other10"/>
              <w:tabs>
                <w:tab w:val="left" w:pos="120"/>
              </w:tabs>
              <w:spacing w:line="240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014A4" w:rsidRPr="00851A8C">
              <w:rPr>
                <w:color w:val="000000"/>
                <w:sz w:val="22"/>
                <w:szCs w:val="22"/>
              </w:rPr>
              <w:t>Vyměňte baterie</w:t>
            </w:r>
            <w:r w:rsidR="00077809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4577542" w14:textId="46BE29A4" w:rsidR="00E014A4" w:rsidRPr="00851A8C" w:rsidRDefault="00E014A4" w:rsidP="008067FB">
      <w:pPr>
        <w:spacing w:line="276" w:lineRule="auto"/>
        <w:jc w:val="both"/>
        <w:rPr>
          <w:rFonts w:cstheme="minorHAnsi"/>
        </w:rPr>
      </w:pPr>
    </w:p>
    <w:p w14:paraId="085059B0" w14:textId="3CECC59E" w:rsidR="00E014A4" w:rsidRPr="00851A8C" w:rsidRDefault="00E014A4" w:rsidP="008067FB">
      <w:pPr>
        <w:spacing w:line="276" w:lineRule="auto"/>
        <w:jc w:val="both"/>
        <w:rPr>
          <w:rFonts w:cstheme="minorHAnsi"/>
        </w:rPr>
      </w:pPr>
      <w:r w:rsidRPr="00851A8C">
        <w:lastRenderedPageBreak/>
        <w:t>8. Likvidace</w:t>
      </w:r>
    </w:p>
    <w:p w14:paraId="62661DDB" w14:textId="628F6816" w:rsidR="00E014A4" w:rsidRPr="00851A8C" w:rsidRDefault="00E014A4" w:rsidP="008067FB">
      <w:pPr>
        <w:spacing w:line="276" w:lineRule="auto"/>
        <w:jc w:val="both"/>
        <w:rPr>
          <w:rFonts w:cstheme="minorHAnsi"/>
        </w:rPr>
      </w:pPr>
      <w:r w:rsidRPr="00851A8C">
        <w:t>Zařízení nevyhazujte s jiným odpadem. Před jeho likvidací jej vydesinfikujte a ujistěte se, že jej likvidujete v souladu s platnými předpisy ohledně likvidace vybavení obsahujícího elektrické a elektronické díly.</w:t>
      </w:r>
    </w:p>
    <w:p w14:paraId="3298EF7B" w14:textId="274D3B65" w:rsidR="00E014A4" w:rsidRPr="00851A8C" w:rsidRDefault="00E014A4" w:rsidP="008067FB">
      <w:pPr>
        <w:spacing w:line="276" w:lineRule="auto"/>
        <w:jc w:val="both"/>
        <w:rPr>
          <w:rFonts w:cstheme="minorHAnsi"/>
        </w:rPr>
      </w:pPr>
      <w:r w:rsidRPr="00851A8C">
        <w:t>9. Specifikace</w:t>
      </w:r>
    </w:p>
    <w:p w14:paraId="58EC68D5" w14:textId="192F2D4B" w:rsidR="00E014A4" w:rsidRPr="00851A8C" w:rsidRDefault="00E014A4" w:rsidP="008067FB">
      <w:pPr>
        <w:spacing w:line="276" w:lineRule="auto"/>
        <w:jc w:val="both"/>
        <w:rPr>
          <w:rFonts w:cstheme="minorHAnsi"/>
        </w:rPr>
      </w:pPr>
      <w:r w:rsidRPr="00851A8C">
        <w:t>Rozměry zařízení: 57 mm (délka) x 31 mm (výška) x 30,5 mm (šířka)</w:t>
      </w:r>
    </w:p>
    <w:p w14:paraId="41E9459A" w14:textId="7B5E0B29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Hmotnost přístroje: ca 54 g (včetně baterií)</w:t>
      </w:r>
    </w:p>
    <w:p w14:paraId="61DF164F" w14:textId="311DCCC3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Klasifikace přístroje:</w:t>
      </w:r>
    </w:p>
    <w:p w14:paraId="5F4529CF" w14:textId="5F81B5A0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Zařízení s vnitřním napájením</w:t>
      </w:r>
    </w:p>
    <w:p w14:paraId="5EF56235" w14:textId="70495CD7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Zařízení typu BF</w:t>
      </w:r>
    </w:p>
    <w:p w14:paraId="497B976B" w14:textId="5FF5264E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Klasifikace EMC skupina 1 třída B</w:t>
      </w:r>
    </w:p>
    <w:p w14:paraId="5ACB6057" w14:textId="6FC99017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Stupeň krytí: IP22</w:t>
      </w:r>
    </w:p>
    <w:p w14:paraId="22A9A44A" w14:textId="61F98231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Napájení: 2 alkalické baterie AAA 1,5V</w:t>
      </w:r>
    </w:p>
    <w:p w14:paraId="4CD96354" w14:textId="6EEB8047" w:rsidR="00956DA4" w:rsidRPr="00851A8C" w:rsidRDefault="00773E9B" w:rsidP="008067FB">
      <w:pPr>
        <w:spacing w:line="276" w:lineRule="auto"/>
        <w:jc w:val="both"/>
        <w:rPr>
          <w:rStyle w:val="tlid-translation"/>
          <w:rFonts w:cstheme="minorHAnsi"/>
        </w:rPr>
      </w:pPr>
      <w:r w:rsidRPr="00851A8C">
        <w:rPr>
          <w:rStyle w:val="tlid-translation"/>
        </w:rPr>
        <w:t>Spotřeba energie: 30 mA</w:t>
      </w:r>
    </w:p>
    <w:p w14:paraId="15E4EA00" w14:textId="24166480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Doporučovaná teplota prostředí při provozu přístroje: 5 °C - 40 °C</w:t>
      </w:r>
    </w:p>
    <w:p w14:paraId="4DC3DF4D" w14:textId="74E52B38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Doporučená teplota skladování: -20 °C - 50 °C</w:t>
      </w:r>
    </w:p>
    <w:p w14:paraId="09F1D0C1" w14:textId="398691B5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Doporučovaná relativní vlhkost vzduchu: 15 - 80 %</w:t>
      </w:r>
    </w:p>
    <w:p w14:paraId="195B4CA5" w14:textId="7F76C285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 xml:space="preserve"> SpO2:</w:t>
      </w:r>
    </w:p>
    <w:p w14:paraId="5E981029" w14:textId="4813B7A1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Rozsah měření: 35 - 100 %</w:t>
      </w:r>
    </w:p>
    <w:p w14:paraId="0AB0D3E8" w14:textId="44F80815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Přesnost: ±2 % u rozsahu 80 - 99 %</w:t>
      </w:r>
    </w:p>
    <w:p w14:paraId="3CBE2B0C" w14:textId="69D9DC46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ab/>
        <w:t xml:space="preserve">   ±3</w:t>
      </w:r>
      <w:r w:rsidR="005172A8">
        <w:t xml:space="preserve"> </w:t>
      </w:r>
      <w:r w:rsidRPr="00851A8C">
        <w:t>% u rozsahu 70 - 79 %</w:t>
      </w:r>
    </w:p>
    <w:p w14:paraId="668634F0" w14:textId="77777777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Přesnost zobrazení: 1 %</w:t>
      </w:r>
    </w:p>
    <w:p w14:paraId="45A9C343" w14:textId="47DB875F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Tep:</w:t>
      </w:r>
    </w:p>
    <w:p w14:paraId="1CB4C6A5" w14:textId="7313B4F2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Rozsah měření: 25 BPM - 250 BPM</w:t>
      </w:r>
    </w:p>
    <w:p w14:paraId="5E357198" w14:textId="07C2D50A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 xml:space="preserve">Přesnost ±2 BPM </w:t>
      </w:r>
    </w:p>
    <w:p w14:paraId="58739FA5" w14:textId="1C8094B7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Perfuzní index:</w:t>
      </w:r>
    </w:p>
    <w:p w14:paraId="0BD5E469" w14:textId="149E138B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Rozsah měření: 0 - 30 %</w:t>
      </w:r>
    </w:p>
    <w:p w14:paraId="0F6070ED" w14:textId="665D5A5D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Přesnost 1 % - u rozsahu 0 - 20 %</w:t>
      </w:r>
    </w:p>
    <w:p w14:paraId="0CC41969" w14:textId="77777777" w:rsidR="004F7725" w:rsidRDefault="004F7725" w:rsidP="008067FB">
      <w:pPr>
        <w:spacing w:line="276" w:lineRule="auto"/>
        <w:jc w:val="both"/>
      </w:pPr>
    </w:p>
    <w:p w14:paraId="5A0F7DBA" w14:textId="77777777" w:rsidR="004F7725" w:rsidRDefault="004F7725" w:rsidP="008067FB">
      <w:pPr>
        <w:spacing w:line="276" w:lineRule="auto"/>
        <w:jc w:val="both"/>
      </w:pPr>
    </w:p>
    <w:p w14:paraId="26609EC4" w14:textId="039BA078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lastRenderedPageBreak/>
        <w:t>10. Záruční podmínky:</w:t>
      </w:r>
    </w:p>
    <w:p w14:paraId="4957CD69" w14:textId="77777777" w:rsidR="00773E9B" w:rsidRPr="00851A8C" w:rsidRDefault="00773E9B" w:rsidP="008067FB">
      <w:pPr>
        <w:spacing w:line="276" w:lineRule="auto"/>
        <w:jc w:val="both"/>
        <w:rPr>
          <w:rFonts w:cstheme="minorHAnsi"/>
        </w:rPr>
      </w:pPr>
      <w:r w:rsidRPr="00851A8C">
        <w:t>13. Záruka</w:t>
      </w:r>
    </w:p>
    <w:p w14:paraId="487011E8" w14:textId="77777777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  <w:r w:rsidRPr="00851A8C">
        <w:t>Záruční podmínky:</w:t>
      </w:r>
    </w:p>
    <w:p w14:paraId="0E6BC62E" w14:textId="77777777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  <w:r w:rsidRPr="00851A8C">
        <w:t>Záruční doba trvá 24 měsíců od data prodeje uvedeného na paragonu nebo faktuře za zboží.</w:t>
      </w:r>
    </w:p>
    <w:p w14:paraId="579E7E78" w14:textId="1EE3878D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  <w:r w:rsidRPr="00851A8C">
        <w:t>Během těchto 24 měsíců se prodejce</w:t>
      </w:r>
      <w:r w:rsidR="005172A8">
        <w:t>,</w:t>
      </w:r>
      <w:r w:rsidR="005172A8" w:rsidRPr="005172A8">
        <w:t xml:space="preserve"> </w:t>
      </w:r>
      <w:r w:rsidR="005172A8" w:rsidRPr="00851A8C">
        <w:t>v případě podání oprávněné reklamace</w:t>
      </w:r>
      <w:r w:rsidR="005172A8">
        <w:t>,</w:t>
      </w:r>
      <w:r w:rsidRPr="00851A8C">
        <w:t xml:space="preserve"> zavazuje ověřit a opravit / vyměnit vadný výrobek za nový / vrátit peníze za nákup.</w:t>
      </w:r>
    </w:p>
    <w:p w14:paraId="76669E6D" w14:textId="77777777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  <w:r w:rsidRPr="00851A8C">
        <w:t>Záruka se vztahuje na veškeré vady vzniklé během normálního používání přístroje, vyplývající ze zavinění výrobce.</w:t>
      </w:r>
    </w:p>
    <w:p w14:paraId="59D8BDD2" w14:textId="77777777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  <w:r w:rsidRPr="00851A8C">
        <w:t>Ručitel se zavazuje převzít vadný výrobek od uživatele na své náklady a prošetřit a vydat rozhodnutí k obdržené reklamaci během 14 kalendářních dní od data obdržení reklamovaného přístroje.</w:t>
      </w:r>
    </w:p>
    <w:p w14:paraId="240C449F" w14:textId="5C29DE77" w:rsidR="00773E9B" w:rsidRPr="00851A8C" w:rsidRDefault="00773E9B" w:rsidP="00A7416D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851A8C">
        <w:t>1.</w:t>
      </w:r>
      <w:r w:rsidRPr="00851A8C">
        <w:tab/>
        <w:t>Záruka se vztahuje na prstový pulzní oxymetr DEPAN model M130.</w:t>
      </w:r>
      <w:r w:rsidR="00A7416D">
        <w:rPr>
          <w:rFonts w:cstheme="minorHAnsi"/>
        </w:rPr>
        <w:t xml:space="preserve"> </w:t>
      </w:r>
      <w:r w:rsidRPr="00851A8C">
        <w:t>Stávající záruka se nevztahuje na provozní součásti, spotřebované během standardního použití, tj. baterie.</w:t>
      </w:r>
    </w:p>
    <w:p w14:paraId="7F8A332B" w14:textId="77777777" w:rsidR="00773E9B" w:rsidRPr="00851A8C" w:rsidRDefault="00773E9B" w:rsidP="00A7416D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851A8C">
        <w:t>2.</w:t>
      </w:r>
      <w:r w:rsidRPr="00851A8C">
        <w:tab/>
        <w:t>Osoba podávající reklamaci je povinna k reklamaci přiložit správně a kompletně vyplněný záruční list a doklad o nákupu (paragon nebo faktura).</w:t>
      </w:r>
    </w:p>
    <w:p w14:paraId="0AAA59BB" w14:textId="77777777" w:rsidR="00773E9B" w:rsidRPr="00851A8C" w:rsidRDefault="00773E9B" w:rsidP="00A7416D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851A8C">
        <w:t>3.</w:t>
      </w:r>
      <w:r w:rsidRPr="00851A8C">
        <w:tab/>
        <w:t>Reklamovaný výrobek je nutné dodat v čistém stavu a v originálním obalu, se všemi součástmi, včetně výše uvedených dokladů.</w:t>
      </w:r>
    </w:p>
    <w:p w14:paraId="12143E51" w14:textId="77777777" w:rsidR="00773E9B" w:rsidRPr="00851A8C" w:rsidRDefault="00773E9B" w:rsidP="00A7416D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851A8C">
        <w:t>4.</w:t>
      </w:r>
      <w:r w:rsidRPr="00851A8C">
        <w:tab/>
        <w:t>Záruka se vztahuje na vady nebo poškození výrobku, které nevyplývá ze zavinění uživatele, pod podmínkou jeho používání souladu s návodem.</w:t>
      </w:r>
    </w:p>
    <w:p w14:paraId="2DA7569C" w14:textId="77777777" w:rsidR="00773E9B" w:rsidRPr="00851A8C" w:rsidRDefault="00773E9B" w:rsidP="00A7416D">
      <w:pPr>
        <w:spacing w:after="0" w:line="240" w:lineRule="auto"/>
        <w:ind w:left="567" w:hanging="567"/>
        <w:contextualSpacing/>
        <w:jc w:val="both"/>
        <w:rPr>
          <w:rFonts w:cstheme="minorHAnsi"/>
        </w:rPr>
      </w:pPr>
      <w:r w:rsidRPr="00851A8C">
        <w:t>Záruka se nevztahuje na:</w:t>
      </w:r>
    </w:p>
    <w:p w14:paraId="07B26675" w14:textId="77777777" w:rsidR="00773E9B" w:rsidRPr="00851A8C" w:rsidRDefault="00773E9B" w:rsidP="00A7416D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851A8C">
        <w:t>- poškození způsobená uživatelem, včetně mechanického, chemického nebo tepelného poškození,</w:t>
      </w:r>
    </w:p>
    <w:p w14:paraId="62114A6D" w14:textId="77777777" w:rsidR="00773E9B" w:rsidRPr="00851A8C" w:rsidRDefault="00773E9B" w:rsidP="00A7416D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851A8C">
        <w:t>- poškození způsobená nesprávným použitím výrobku, jeho údržbou nebo skladováním,</w:t>
      </w:r>
    </w:p>
    <w:p w14:paraId="4C613314" w14:textId="77777777" w:rsidR="00773E9B" w:rsidRPr="00851A8C" w:rsidRDefault="00773E9B" w:rsidP="00A7416D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851A8C">
        <w:t>- poškození způsobená špatným používáním v důsledku neseznámení s návodem výrobku,</w:t>
      </w:r>
    </w:p>
    <w:p w14:paraId="47F16D4B" w14:textId="77777777" w:rsidR="00773E9B" w:rsidRPr="00851A8C" w:rsidRDefault="00773E9B" w:rsidP="00A7416D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851A8C">
        <w:t>- poškození způsobená v důsledku používání nesprávných provozních dílů,</w:t>
      </w:r>
    </w:p>
    <w:p w14:paraId="13FAA6B9" w14:textId="740DDB99" w:rsidR="00773E9B" w:rsidRPr="00851A8C" w:rsidRDefault="00773E9B" w:rsidP="00A7416D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851A8C">
        <w:t>- poškození způsobená v důsledku prováděn</w:t>
      </w:r>
      <w:r w:rsidR="005172A8">
        <w:t>í</w:t>
      </w:r>
      <w:r w:rsidRPr="00851A8C">
        <w:t xml:space="preserve"> svépomocných změn, předělávek, oprav výrobku.</w:t>
      </w:r>
    </w:p>
    <w:p w14:paraId="11DABDD5" w14:textId="50A35ABF" w:rsidR="00773E9B" w:rsidRPr="00851A8C" w:rsidRDefault="004F7725" w:rsidP="00A7416D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t>5.</w:t>
      </w:r>
      <w:r>
        <w:tab/>
      </w:r>
      <w:r w:rsidR="00773E9B" w:rsidRPr="00851A8C">
        <w:t>V případě rozporu zboží se smlouvou nejsou omezena ani pozastavena práva kupujícího.</w:t>
      </w:r>
    </w:p>
    <w:p w14:paraId="0FB157D1" w14:textId="325FAFC4" w:rsidR="00773E9B" w:rsidRPr="00851A8C" w:rsidRDefault="00773E9B" w:rsidP="00A7416D">
      <w:pPr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851A8C">
        <w:t>6.</w:t>
      </w:r>
      <w:r w:rsidR="004F7725">
        <w:tab/>
      </w:r>
      <w:r w:rsidRPr="00851A8C">
        <w:t>Záruční list, který není správně nebo nekompletně vyplněn a neobsahuje razítko obchodu a doklad o nákupu, je považován za neplatný.</w:t>
      </w:r>
    </w:p>
    <w:p w14:paraId="442FF9D3" w14:textId="7F8FDD87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</w:p>
    <w:p w14:paraId="4D3287FE" w14:textId="1964D8A3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  <w:r w:rsidRPr="00851A8C">
        <w:t>Výrobce:</w:t>
      </w:r>
    </w:p>
    <w:p w14:paraId="38087A8A" w14:textId="77777777" w:rsidR="00773E9B" w:rsidRPr="00851A8C" w:rsidRDefault="00773E9B" w:rsidP="00A7416D">
      <w:pPr>
        <w:spacing w:after="0" w:line="240" w:lineRule="auto"/>
        <w:contextualSpacing/>
        <w:jc w:val="both"/>
      </w:pPr>
      <w:r w:rsidRPr="00851A8C">
        <w:t>Shenzhen Fitfaith Technology Co., Ltd.</w:t>
      </w:r>
    </w:p>
    <w:p w14:paraId="4CD79C49" w14:textId="363E017A" w:rsidR="00773E9B" w:rsidRPr="00851A8C" w:rsidRDefault="00773E9B" w:rsidP="00A7416D">
      <w:pPr>
        <w:spacing w:after="0" w:line="240" w:lineRule="auto"/>
        <w:contextualSpacing/>
        <w:jc w:val="both"/>
      </w:pPr>
      <w:r w:rsidRPr="00851A8C">
        <w:t>Area B, Floor 9, Building D1, Tangwei Industrial Park, Donglong Road, Guangming New District, Shenzhen, China</w:t>
      </w:r>
    </w:p>
    <w:p w14:paraId="075B7781" w14:textId="77777777" w:rsidR="00A7416D" w:rsidRDefault="00A7416D" w:rsidP="00A7416D">
      <w:pPr>
        <w:spacing w:after="0" w:line="240" w:lineRule="auto"/>
        <w:contextualSpacing/>
        <w:jc w:val="both"/>
      </w:pPr>
    </w:p>
    <w:p w14:paraId="03CB6F21" w14:textId="3E32A72F" w:rsidR="00773E9B" w:rsidRPr="00851A8C" w:rsidRDefault="00773E9B" w:rsidP="00A7416D">
      <w:pPr>
        <w:spacing w:after="0" w:line="240" w:lineRule="auto"/>
        <w:contextualSpacing/>
        <w:jc w:val="both"/>
      </w:pPr>
      <w:r w:rsidRPr="00851A8C">
        <w:t>Oprávněný zástupce:</w:t>
      </w:r>
    </w:p>
    <w:p w14:paraId="09329499" w14:textId="77777777" w:rsidR="00773E9B" w:rsidRPr="00851A8C" w:rsidRDefault="00773E9B" w:rsidP="00A7416D">
      <w:pPr>
        <w:spacing w:after="0" w:line="240" w:lineRule="auto"/>
        <w:contextualSpacing/>
        <w:jc w:val="both"/>
      </w:pPr>
      <w:r w:rsidRPr="00851A8C">
        <w:t>Lotus NL B.V.</w:t>
      </w:r>
    </w:p>
    <w:p w14:paraId="38448174" w14:textId="3FA6C22E" w:rsidR="00773E9B" w:rsidRPr="00851A8C" w:rsidRDefault="00773E9B" w:rsidP="00A7416D">
      <w:pPr>
        <w:spacing w:after="0" w:line="240" w:lineRule="auto"/>
        <w:contextualSpacing/>
        <w:jc w:val="both"/>
      </w:pPr>
      <w:r w:rsidRPr="00851A8C">
        <w:t>Koningin Julianaplein 10, 1E Verd, 2595AA, The Hague, Netherlands</w:t>
      </w:r>
    </w:p>
    <w:p w14:paraId="5B045505" w14:textId="77777777" w:rsidR="00A7416D" w:rsidRDefault="00A7416D" w:rsidP="00A7416D">
      <w:pPr>
        <w:spacing w:after="0" w:line="240" w:lineRule="auto"/>
        <w:contextualSpacing/>
        <w:jc w:val="both"/>
      </w:pPr>
    </w:p>
    <w:p w14:paraId="7B7423B7" w14:textId="264D88EC" w:rsidR="00773E9B" w:rsidRPr="00851A8C" w:rsidRDefault="00F80A6D" w:rsidP="00A7416D">
      <w:pPr>
        <w:spacing w:after="0" w:line="240" w:lineRule="auto"/>
        <w:contextualSpacing/>
        <w:jc w:val="both"/>
      </w:pPr>
      <w:r w:rsidRPr="00851A8C">
        <w:t>Dovozce:</w:t>
      </w:r>
    </w:p>
    <w:p w14:paraId="6D926DAB" w14:textId="77777777" w:rsidR="00F80A6D" w:rsidRPr="00851A8C" w:rsidRDefault="00F80A6D" w:rsidP="00A7416D">
      <w:pPr>
        <w:spacing w:after="0" w:line="240" w:lineRule="auto"/>
        <w:contextualSpacing/>
        <w:jc w:val="both"/>
      </w:pPr>
      <w:r w:rsidRPr="00851A8C">
        <w:t>Helbo Sp. z o.o.</w:t>
      </w:r>
    </w:p>
    <w:p w14:paraId="2586289E" w14:textId="2A100045" w:rsidR="00F80A6D" w:rsidRPr="00851A8C" w:rsidRDefault="00F80A6D" w:rsidP="00A7416D">
      <w:pPr>
        <w:spacing w:after="0" w:line="240" w:lineRule="auto"/>
        <w:contextualSpacing/>
        <w:jc w:val="both"/>
      </w:pPr>
      <w:r w:rsidRPr="00851A8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9C1ACB6" wp14:editId="210B659C">
            <wp:simplePos x="0" y="0"/>
            <wp:positionH relativeFrom="column">
              <wp:posOffset>4129405</wp:posOffset>
            </wp:positionH>
            <wp:positionV relativeFrom="paragraph">
              <wp:posOffset>89535</wp:posOffset>
            </wp:positionV>
            <wp:extent cx="1047750" cy="6286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A8C">
        <w:t>Ul. Tadeusza Śliwiaka 14A</w:t>
      </w:r>
    </w:p>
    <w:p w14:paraId="26D0F3AA" w14:textId="52A0C104" w:rsidR="00F80A6D" w:rsidRPr="00851A8C" w:rsidRDefault="00F80A6D" w:rsidP="00A7416D">
      <w:pPr>
        <w:spacing w:after="0" w:line="240" w:lineRule="auto"/>
        <w:contextualSpacing/>
        <w:jc w:val="both"/>
      </w:pPr>
      <w:r w:rsidRPr="00851A8C">
        <w:t>30-797 Kraków</w:t>
      </w:r>
    </w:p>
    <w:p w14:paraId="078A9769" w14:textId="1699EC6E" w:rsidR="00F80A6D" w:rsidRPr="00851A8C" w:rsidRDefault="00F80A6D" w:rsidP="00A7416D">
      <w:pPr>
        <w:spacing w:after="0" w:line="240" w:lineRule="auto"/>
        <w:contextualSpacing/>
        <w:jc w:val="both"/>
        <w:rPr>
          <w:rFonts w:cstheme="minorHAnsi"/>
        </w:rPr>
      </w:pPr>
    </w:p>
    <w:p w14:paraId="2182B2B0" w14:textId="77777777" w:rsidR="00773E9B" w:rsidRPr="00851A8C" w:rsidRDefault="00773E9B" w:rsidP="00A7416D">
      <w:pPr>
        <w:spacing w:after="0" w:line="240" w:lineRule="auto"/>
        <w:contextualSpacing/>
        <w:jc w:val="both"/>
        <w:rPr>
          <w:rFonts w:cstheme="minorHAnsi"/>
        </w:rPr>
      </w:pPr>
    </w:p>
    <w:p w14:paraId="2E0DC189" w14:textId="26ADDD32" w:rsidR="00773E9B" w:rsidRPr="00851A8C" w:rsidRDefault="008067FB" w:rsidP="00A7416D">
      <w:pPr>
        <w:spacing w:after="0" w:line="240" w:lineRule="auto"/>
        <w:contextualSpacing/>
        <w:jc w:val="both"/>
        <w:rPr>
          <w:rFonts w:cstheme="minorHAnsi"/>
        </w:rPr>
      </w:pPr>
      <w:r>
        <w:t>Datum poslední revize: l</w:t>
      </w:r>
      <w:r w:rsidR="00773E9B" w:rsidRPr="00851A8C">
        <w:t>istopad 2020</w:t>
      </w:r>
    </w:p>
    <w:sectPr w:rsidR="00773E9B" w:rsidRPr="0085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F9FE59"/>
    <w:multiLevelType w:val="singleLevel"/>
    <w:tmpl w:val="D7F9FE5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" w15:restartNumberingAfterBreak="0">
    <w:nsid w:val="175C62A1"/>
    <w:multiLevelType w:val="hybridMultilevel"/>
    <w:tmpl w:val="6E8A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04C1"/>
    <w:multiLevelType w:val="hybridMultilevel"/>
    <w:tmpl w:val="2348E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05AA1"/>
    <w:multiLevelType w:val="hybridMultilevel"/>
    <w:tmpl w:val="8B501F34"/>
    <w:lvl w:ilvl="0" w:tplc="8D848D6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CC"/>
    <w:rsid w:val="00077809"/>
    <w:rsid w:val="00143B76"/>
    <w:rsid w:val="002B7824"/>
    <w:rsid w:val="00383CFF"/>
    <w:rsid w:val="003A0D57"/>
    <w:rsid w:val="003E074A"/>
    <w:rsid w:val="004F7725"/>
    <w:rsid w:val="005172A8"/>
    <w:rsid w:val="006B2C9B"/>
    <w:rsid w:val="00773E9B"/>
    <w:rsid w:val="0078056C"/>
    <w:rsid w:val="008067FB"/>
    <w:rsid w:val="00851A8C"/>
    <w:rsid w:val="00956DA4"/>
    <w:rsid w:val="00A7416D"/>
    <w:rsid w:val="00A812F4"/>
    <w:rsid w:val="00BD69D5"/>
    <w:rsid w:val="00CC32A9"/>
    <w:rsid w:val="00D24086"/>
    <w:rsid w:val="00D44544"/>
    <w:rsid w:val="00D64BF5"/>
    <w:rsid w:val="00E014A4"/>
    <w:rsid w:val="00F263CC"/>
    <w:rsid w:val="00F80A6D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708D"/>
  <w15:docId w15:val="{9707276D-E93C-6045-88D8-07F992B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3CC"/>
    <w:pPr>
      <w:ind w:left="720"/>
      <w:contextualSpacing/>
    </w:pPr>
  </w:style>
  <w:style w:type="character" w:customStyle="1" w:styleId="Other1">
    <w:name w:val="Other|1_"/>
    <w:basedOn w:val="Standardnpsmoodstavce"/>
    <w:link w:val="Other10"/>
    <w:qFormat/>
    <w:rsid w:val="002B7824"/>
    <w:rPr>
      <w:sz w:val="11"/>
      <w:szCs w:val="11"/>
    </w:rPr>
  </w:style>
  <w:style w:type="paragraph" w:customStyle="1" w:styleId="Other10">
    <w:name w:val="Other|1"/>
    <w:basedOn w:val="Normln"/>
    <w:link w:val="Other1"/>
    <w:rsid w:val="002B7824"/>
    <w:pPr>
      <w:widowControl w:val="0"/>
      <w:spacing w:after="0" w:line="286" w:lineRule="auto"/>
    </w:pPr>
    <w:rPr>
      <w:sz w:val="11"/>
      <w:szCs w:val="11"/>
    </w:rPr>
  </w:style>
  <w:style w:type="character" w:customStyle="1" w:styleId="tlid-translation">
    <w:name w:val="tlid-translation"/>
    <w:basedOn w:val="Standardnpsmoodstavce"/>
    <w:rsid w:val="002B7824"/>
  </w:style>
  <w:style w:type="table" w:styleId="Mkatabulky">
    <w:name w:val="Table Grid"/>
    <w:basedOn w:val="Normlntabulka"/>
    <w:uiPriority w:val="39"/>
    <w:rsid w:val="003E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1433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JakubSanetra</dc:creator>
  <cp:keywords/>
  <dc:description/>
  <cp:lastModifiedBy>rubin@variopharma.cz</cp:lastModifiedBy>
  <cp:revision>2</cp:revision>
  <dcterms:created xsi:type="dcterms:W3CDTF">2020-11-28T13:02:00Z</dcterms:created>
  <dcterms:modified xsi:type="dcterms:W3CDTF">2020-11-28T13:02:00Z</dcterms:modified>
</cp:coreProperties>
</file>